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A5BF8" w14:textId="77777777" w:rsidR="005016AE" w:rsidRPr="00A31825" w:rsidRDefault="005016AE" w:rsidP="005016AE">
      <w:pPr>
        <w:spacing w:line="276" w:lineRule="auto"/>
        <w:jc w:val="center"/>
        <w:rPr>
          <w:rFonts w:ascii="Arial" w:hAnsi="Arial" w:cs="Arial"/>
          <w:b/>
          <w:color w:val="0070C0"/>
          <w:sz w:val="36"/>
          <w:szCs w:val="22"/>
        </w:rPr>
      </w:pPr>
      <w:r w:rsidRPr="00A31825">
        <w:rPr>
          <w:rFonts w:ascii="Arial" w:hAnsi="Arial" w:cs="Arial"/>
          <w:b/>
          <w:color w:val="0070C0"/>
          <w:sz w:val="52"/>
          <w:szCs w:val="22"/>
        </w:rPr>
        <w:t>BUKU PANDUAN</w:t>
      </w:r>
      <w:r w:rsidRPr="00A31825">
        <w:rPr>
          <w:rFonts w:ascii="Arial" w:hAnsi="Arial" w:cs="Arial"/>
          <w:b/>
          <w:color w:val="0070C0"/>
          <w:sz w:val="36"/>
          <w:szCs w:val="22"/>
        </w:rPr>
        <w:t xml:space="preserve"> </w:t>
      </w:r>
    </w:p>
    <w:p w14:paraId="3D671DB9" w14:textId="5928C7E8" w:rsidR="005016AE" w:rsidRDefault="005016AE" w:rsidP="005016AE">
      <w:pPr>
        <w:spacing w:line="276" w:lineRule="auto"/>
        <w:jc w:val="center"/>
        <w:rPr>
          <w:rFonts w:ascii="Arial" w:hAnsi="Arial" w:cs="Arial"/>
          <w:b/>
          <w:color w:val="FF3300"/>
          <w:sz w:val="32"/>
          <w:szCs w:val="22"/>
        </w:rPr>
      </w:pPr>
      <w:r w:rsidRPr="005016AE">
        <w:rPr>
          <w:rFonts w:ascii="Arial" w:hAnsi="Arial" w:cs="Arial"/>
          <w:b/>
          <w:color w:val="FF3300"/>
          <w:sz w:val="32"/>
          <w:szCs w:val="22"/>
        </w:rPr>
        <w:t>AUDIT MUTU INTERNAL</w:t>
      </w:r>
      <w:r w:rsidR="00D8436C">
        <w:rPr>
          <w:rFonts w:ascii="Arial" w:hAnsi="Arial" w:cs="Arial"/>
          <w:b/>
          <w:color w:val="FF3300"/>
          <w:sz w:val="32"/>
          <w:szCs w:val="22"/>
        </w:rPr>
        <w:t xml:space="preserve"> </w:t>
      </w:r>
    </w:p>
    <w:p w14:paraId="5256708E" w14:textId="0C8A04B3" w:rsidR="00D8436C" w:rsidRPr="005016AE" w:rsidRDefault="00D8436C" w:rsidP="005016AE">
      <w:pPr>
        <w:spacing w:line="276" w:lineRule="auto"/>
        <w:jc w:val="center"/>
        <w:rPr>
          <w:rFonts w:ascii="Arial" w:hAnsi="Arial" w:cs="Arial"/>
          <w:b/>
          <w:color w:val="FF3300"/>
          <w:sz w:val="32"/>
          <w:szCs w:val="22"/>
        </w:rPr>
      </w:pPr>
      <w:r>
        <w:rPr>
          <w:rFonts w:ascii="Arial" w:hAnsi="Arial" w:cs="Arial"/>
          <w:b/>
          <w:color w:val="FF3300"/>
          <w:sz w:val="32"/>
          <w:szCs w:val="22"/>
        </w:rPr>
        <w:t xml:space="preserve">LABORATORIUM </w:t>
      </w:r>
    </w:p>
    <w:p w14:paraId="37EC19E0" w14:textId="77777777" w:rsidR="005016AE" w:rsidRPr="005016AE" w:rsidRDefault="009C2975" w:rsidP="005016AE">
      <w:pPr>
        <w:spacing w:line="276" w:lineRule="auto"/>
        <w:jc w:val="center"/>
        <w:rPr>
          <w:rFonts w:ascii="Arial" w:hAnsi="Arial" w:cs="Arial"/>
          <w:b/>
          <w:color w:val="FF3300"/>
          <w:sz w:val="32"/>
          <w:szCs w:val="22"/>
        </w:rPr>
      </w:pPr>
      <w:r>
        <w:rPr>
          <w:rFonts w:ascii="Arial" w:hAnsi="Arial" w:cs="Arial"/>
          <w:b/>
          <w:color w:val="FF3300"/>
          <w:sz w:val="32"/>
          <w:szCs w:val="22"/>
        </w:rPr>
        <w:t>TAHUN 2017</w:t>
      </w:r>
    </w:p>
    <w:p w14:paraId="77A96DC7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39E56F78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31F211F5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2EA7A2CC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701D27D3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298DC0F1" w14:textId="77777777" w:rsidR="005016AE" w:rsidRDefault="005016AE" w:rsidP="005016A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22"/>
        </w:rPr>
        <w:drawing>
          <wp:inline distT="0" distB="0" distL="0" distR="0" wp14:anchorId="60CD85AF" wp14:editId="478E7F63">
            <wp:extent cx="2192566" cy="2088670"/>
            <wp:effectExtent l="0" t="0" r="0" b="6985"/>
            <wp:docPr id="1" name="Picture 1" descr="E:\TUGAS 2015\Pesanan\Bu Intan\WARNA\Logo UTM Baru (Warn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UGAS 2015\Pesanan\Bu Intan\WARNA\Logo UTM Baru (Warna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14" cy="211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979F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42D87FD6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06ACFCC1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35691A95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1C2D8EE3" w14:textId="77777777" w:rsidR="005016AE" w:rsidRDefault="00330327" w:rsidP="00B46D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FF330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9D99F" wp14:editId="34DE8EBD">
                <wp:simplePos x="0" y="0"/>
                <wp:positionH relativeFrom="margin">
                  <wp:align>right</wp:align>
                </wp:positionH>
                <wp:positionV relativeFrom="paragraph">
                  <wp:posOffset>94793</wp:posOffset>
                </wp:positionV>
                <wp:extent cx="47625" cy="2952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A209" id="Rectangle 3" o:spid="_x0000_s1026" style="position:absolute;margin-left:-47.45pt;margin-top:7.45pt;width:3.75pt;height:23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" fillcolor="#0070c0" stroked="f" strokeweight="1pt">
                <w10:wrap anchorx="margin"/>
              </v:rect>
            </w:pict>
          </mc:Fallback>
        </mc:AlternateContent>
      </w:r>
      <w:r w:rsidRPr="005016AE">
        <w:rPr>
          <w:rFonts w:ascii="Arial" w:hAnsi="Arial" w:cs="Arial"/>
          <w:b/>
          <w:noProof/>
          <w:color w:val="FF3300"/>
          <w:sz w:val="3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916CAAA" wp14:editId="5A69CC13">
                <wp:simplePos x="0" y="0"/>
                <wp:positionH relativeFrom="margin">
                  <wp:align>right</wp:align>
                </wp:positionH>
                <wp:positionV relativeFrom="paragraph">
                  <wp:posOffset>17129</wp:posOffset>
                </wp:positionV>
                <wp:extent cx="343408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A5C9" w14:textId="367C08AC" w:rsidR="009C2975" w:rsidRPr="00330327" w:rsidRDefault="009C2975" w:rsidP="00CC69B8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33032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 xml:space="preserve">UNTUK </w:t>
                            </w:r>
                            <w:r w:rsidR="00CC69B8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LABORATORIUM</w:t>
                            </w:r>
                          </w:p>
                          <w:p w14:paraId="258DDD0C" w14:textId="77777777" w:rsidR="009C2975" w:rsidRDefault="009C2975" w:rsidP="005016A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330327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UNIVERSITAS TRUNOJOYO MADURA</w:t>
                            </w:r>
                          </w:p>
                          <w:p w14:paraId="4E65E4B5" w14:textId="77777777" w:rsidR="009C2975" w:rsidRPr="00330327" w:rsidRDefault="009C2975" w:rsidP="005016A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</w:pPr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>Pusat Jaminan Mutu</w:t>
                            </w:r>
                          </w:p>
                          <w:p w14:paraId="3603DB4E" w14:textId="77777777" w:rsidR="009C2975" w:rsidRPr="00330327" w:rsidRDefault="009C2975" w:rsidP="005016A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</w:pPr>
                            <w:proofErr w:type="spellStart"/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>Gedung</w:t>
                            </w:r>
                            <w:proofErr w:type="spellEnd"/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>Rektorat</w:t>
                            </w:r>
                            <w:proofErr w:type="spellEnd"/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>Utama</w:t>
                            </w:r>
                            <w:proofErr w:type="spellEnd"/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 xml:space="preserve"> Lt.4</w:t>
                            </w:r>
                          </w:p>
                          <w:p w14:paraId="4D011A39" w14:textId="77777777" w:rsidR="009C2975" w:rsidRPr="00330327" w:rsidRDefault="00C86EFE" w:rsidP="005016A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</w:pPr>
                            <w:hyperlink r:id="rId8" w:history="1">
                              <w:r w:rsidR="009C2975" w:rsidRPr="00330327">
                                <w:rPr>
                                  <w:rStyle w:val="Hyperlink"/>
                                  <w:rFonts w:ascii="Arial" w:hAnsi="Arial" w:cs="Arial"/>
                                  <w:color w:val="FF3300"/>
                                  <w:sz w:val="20"/>
                                </w:rPr>
                                <w:t>http://pjm.trunojoyo.ac.id</w:t>
                              </w:r>
                            </w:hyperlink>
                            <w:r w:rsidR="009C2975"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 xml:space="preserve">, </w:t>
                            </w:r>
                            <w:hyperlink r:id="rId9" w:history="1">
                              <w:r w:rsidR="009C2975" w:rsidRPr="00330327">
                                <w:rPr>
                                  <w:rStyle w:val="Hyperlink"/>
                                  <w:rFonts w:ascii="Arial" w:hAnsi="Arial" w:cs="Arial"/>
                                  <w:color w:val="FF3300"/>
                                  <w:sz w:val="20"/>
                                </w:rPr>
                                <w:t>pjm@trunojoyo.ac.id</w:t>
                              </w:r>
                            </w:hyperlink>
                          </w:p>
                          <w:p w14:paraId="3E57E336" w14:textId="77777777" w:rsidR="009C2975" w:rsidRPr="00330327" w:rsidRDefault="009C2975" w:rsidP="005016AE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</w:pPr>
                            <w:r w:rsidRPr="00330327">
                              <w:rPr>
                                <w:rFonts w:ascii="Arial" w:hAnsi="Arial" w:cs="Arial"/>
                                <w:color w:val="FF3300"/>
                                <w:sz w:val="20"/>
                              </w:rPr>
                              <w:t>031-31310600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6CA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2pt;margin-top:1.35pt;width:270.4pt;height:110.6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" stroked="f">
                <v:textbox style="mso-fit-shape-to-text:t">
                  <w:txbxContent>
                    <w:p w14:paraId="2BBDA5C9" w14:textId="367C08AC" w:rsidR="009C2975" w:rsidRPr="00330327" w:rsidRDefault="009C2975" w:rsidP="00CC69B8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330327">
                        <w:rPr>
                          <w:rFonts w:ascii="Arial" w:hAnsi="Arial" w:cs="Arial"/>
                          <w:b/>
                          <w:color w:val="0070C0"/>
                        </w:rPr>
                        <w:t xml:space="preserve">UNTUK </w:t>
                      </w:r>
                      <w:r w:rsidR="00CC69B8">
                        <w:rPr>
                          <w:rFonts w:ascii="Arial" w:hAnsi="Arial" w:cs="Arial"/>
                          <w:b/>
                          <w:color w:val="0070C0"/>
                        </w:rPr>
                        <w:t>LABORATORIUM</w:t>
                      </w:r>
                    </w:p>
                    <w:p w14:paraId="258DDD0C" w14:textId="77777777" w:rsidR="009C2975" w:rsidRDefault="009C2975" w:rsidP="005016A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330327">
                        <w:rPr>
                          <w:rFonts w:ascii="Arial" w:hAnsi="Arial" w:cs="Arial"/>
                          <w:b/>
                          <w:color w:val="0070C0"/>
                        </w:rPr>
                        <w:t>UNIVERSITAS TRUNOJOYO MADURA</w:t>
                      </w:r>
                    </w:p>
                    <w:p w14:paraId="4E65E4B5" w14:textId="77777777" w:rsidR="009C2975" w:rsidRPr="00330327" w:rsidRDefault="009C2975" w:rsidP="005016A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FF3300"/>
                          <w:sz w:val="20"/>
                        </w:rPr>
                      </w:pPr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>Pusat Jaminan Mutu</w:t>
                      </w:r>
                    </w:p>
                    <w:p w14:paraId="3603DB4E" w14:textId="77777777" w:rsidR="009C2975" w:rsidRPr="00330327" w:rsidRDefault="009C2975" w:rsidP="005016A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FF3300"/>
                          <w:sz w:val="20"/>
                        </w:rPr>
                      </w:pPr>
                      <w:proofErr w:type="spellStart"/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>Gedung</w:t>
                      </w:r>
                      <w:proofErr w:type="spellEnd"/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 xml:space="preserve"> </w:t>
                      </w:r>
                      <w:proofErr w:type="spellStart"/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>Rektorat</w:t>
                      </w:r>
                      <w:proofErr w:type="spellEnd"/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 xml:space="preserve"> </w:t>
                      </w:r>
                      <w:proofErr w:type="spellStart"/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>Utama</w:t>
                      </w:r>
                      <w:proofErr w:type="spellEnd"/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 xml:space="preserve"> Lt.4</w:t>
                      </w:r>
                    </w:p>
                    <w:p w14:paraId="4D011A39" w14:textId="77777777" w:rsidR="009C2975" w:rsidRPr="00330327" w:rsidRDefault="00C86EFE" w:rsidP="005016A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FF3300"/>
                          <w:sz w:val="20"/>
                        </w:rPr>
                      </w:pPr>
                      <w:hyperlink r:id="rId10" w:history="1">
                        <w:r w:rsidR="009C2975" w:rsidRPr="00330327">
                          <w:rPr>
                            <w:rStyle w:val="Hyperlink"/>
                            <w:rFonts w:ascii="Arial" w:hAnsi="Arial" w:cs="Arial"/>
                            <w:color w:val="FF3300"/>
                            <w:sz w:val="20"/>
                          </w:rPr>
                          <w:t>http://pjm.trunojoyo.ac.id</w:t>
                        </w:r>
                      </w:hyperlink>
                      <w:r w:rsidR="009C2975"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 xml:space="preserve">, </w:t>
                      </w:r>
                      <w:hyperlink r:id="rId11" w:history="1">
                        <w:r w:rsidR="009C2975" w:rsidRPr="00330327">
                          <w:rPr>
                            <w:rStyle w:val="Hyperlink"/>
                            <w:rFonts w:ascii="Arial" w:hAnsi="Arial" w:cs="Arial"/>
                            <w:color w:val="FF3300"/>
                            <w:sz w:val="20"/>
                          </w:rPr>
                          <w:t>pjm@trunojoyo.ac.id</w:t>
                        </w:r>
                      </w:hyperlink>
                    </w:p>
                    <w:p w14:paraId="3E57E336" w14:textId="77777777" w:rsidR="009C2975" w:rsidRPr="00330327" w:rsidRDefault="009C2975" w:rsidP="005016AE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color w:val="FF3300"/>
                          <w:sz w:val="20"/>
                        </w:rPr>
                      </w:pPr>
                      <w:r w:rsidRPr="00330327">
                        <w:rPr>
                          <w:rFonts w:ascii="Arial" w:hAnsi="Arial" w:cs="Arial"/>
                          <w:color w:val="FF3300"/>
                          <w:sz w:val="20"/>
                        </w:rPr>
                        <w:t>031-31310600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F5C41" w14:textId="77777777" w:rsidR="005016AE" w:rsidRDefault="00330327" w:rsidP="00B46D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FF330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6D975" wp14:editId="12912E34">
                <wp:simplePos x="0" y="0"/>
                <wp:positionH relativeFrom="margin">
                  <wp:align>right</wp:align>
                </wp:positionH>
                <wp:positionV relativeFrom="paragraph">
                  <wp:posOffset>154623</wp:posOffset>
                </wp:positionV>
                <wp:extent cx="47625" cy="571182"/>
                <wp:effectExtent l="0" t="0" r="952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182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14451" w14:textId="77777777" w:rsidR="009C2975" w:rsidRDefault="009C2975" w:rsidP="0033032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D975" id="Rectangle 4" o:spid="_x0000_s1027" style="position:absolute;margin-left:-47.45pt;margin-top:12.2pt;width:3.75pt;height:44.9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" fillcolor="#f30" stroked="f" strokeweight="1pt">
                <v:textbox>
                  <w:txbxContent>
                    <w:p w14:paraId="3D214451" w14:textId="77777777" w:rsidR="009C2975" w:rsidRDefault="009C2975" w:rsidP="00330327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12EF86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117BAD37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50B0E009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2C8F96EE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1B9E0440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1815D249" w14:textId="77777777" w:rsidR="005016AE" w:rsidRPr="005016AE" w:rsidRDefault="005016AE" w:rsidP="005016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16AE">
        <w:rPr>
          <w:rFonts w:ascii="Arial" w:hAnsi="Arial" w:cs="Arial"/>
          <w:b/>
          <w:sz w:val="38"/>
          <w:szCs w:val="22"/>
        </w:rPr>
        <w:t>UNIVERSITAS TRUNOJOYO MADURA</w:t>
      </w:r>
      <w:r w:rsidRPr="005016AE">
        <w:rPr>
          <w:rFonts w:ascii="Arial" w:hAnsi="Arial" w:cs="Arial"/>
          <w:b/>
          <w:sz w:val="22"/>
          <w:szCs w:val="22"/>
        </w:rPr>
        <w:t xml:space="preserve"> </w:t>
      </w:r>
    </w:p>
    <w:p w14:paraId="1830F57E" w14:textId="77777777" w:rsidR="005016AE" w:rsidRPr="005016AE" w:rsidRDefault="005016AE" w:rsidP="005016AE">
      <w:pPr>
        <w:spacing w:line="276" w:lineRule="auto"/>
        <w:jc w:val="center"/>
        <w:rPr>
          <w:rFonts w:ascii="Arial" w:hAnsi="Arial" w:cs="Arial"/>
          <w:b/>
          <w:sz w:val="40"/>
          <w:szCs w:val="22"/>
        </w:rPr>
      </w:pPr>
      <w:r w:rsidRPr="005016AE">
        <w:rPr>
          <w:rFonts w:ascii="Arial" w:hAnsi="Arial" w:cs="Arial"/>
          <w:b/>
          <w:sz w:val="40"/>
          <w:szCs w:val="22"/>
        </w:rPr>
        <w:t xml:space="preserve">BANGKALAN </w:t>
      </w:r>
    </w:p>
    <w:p w14:paraId="29469461" w14:textId="77777777" w:rsidR="005016AE" w:rsidRDefault="009C2975" w:rsidP="005016AE">
      <w:pPr>
        <w:spacing w:line="276" w:lineRule="auto"/>
        <w:jc w:val="center"/>
        <w:rPr>
          <w:rFonts w:ascii="Arial" w:hAnsi="Arial" w:cs="Arial"/>
          <w:b/>
          <w:sz w:val="40"/>
          <w:szCs w:val="22"/>
        </w:rPr>
      </w:pPr>
      <w:r>
        <w:rPr>
          <w:rFonts w:ascii="Arial" w:hAnsi="Arial" w:cs="Arial"/>
          <w:b/>
          <w:sz w:val="40"/>
          <w:szCs w:val="22"/>
        </w:rPr>
        <w:t>2017</w:t>
      </w:r>
    </w:p>
    <w:p w14:paraId="13B70A28" w14:textId="77777777" w:rsidR="005016AE" w:rsidRDefault="005016AE" w:rsidP="005016A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0D6DDB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4E3C55C8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7BB3B0CB" w14:textId="77777777" w:rsidR="005016AE" w:rsidRDefault="005016AE" w:rsidP="00B46D4C">
      <w:pPr>
        <w:rPr>
          <w:rFonts w:ascii="Arial" w:hAnsi="Arial" w:cs="Arial"/>
          <w:b/>
          <w:sz w:val="22"/>
          <w:szCs w:val="22"/>
        </w:rPr>
      </w:pPr>
    </w:p>
    <w:p w14:paraId="37926577" w14:textId="77777777" w:rsidR="00B46D4C" w:rsidRPr="001702BD" w:rsidRDefault="00B46D4C" w:rsidP="00B46D4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proofErr w:type="spellStart"/>
      <w:r w:rsidRPr="001702BD">
        <w:rPr>
          <w:rFonts w:ascii="Arial" w:hAnsi="Arial" w:cs="Arial"/>
          <w:b/>
          <w:sz w:val="22"/>
          <w:szCs w:val="22"/>
        </w:rPr>
        <w:t>Pendahuluan</w:t>
      </w:r>
      <w:proofErr w:type="spellEnd"/>
    </w:p>
    <w:p w14:paraId="064B5AAE" w14:textId="77777777" w:rsidR="00B46D4C" w:rsidRDefault="00B46D4C" w:rsidP="00B46D4C">
      <w:pPr>
        <w:ind w:left="1080" w:firstLine="720"/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 xml:space="preserve">Proses </w:t>
      </w:r>
      <w:proofErr w:type="spellStart"/>
      <w:r w:rsidRPr="001702BD">
        <w:rPr>
          <w:rFonts w:ascii="Arial" w:hAnsi="Arial" w:cs="Arial"/>
          <w:sz w:val="22"/>
          <w:szCs w:val="22"/>
        </w:rPr>
        <w:t>penjaminan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pendidikan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tinggi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di </w:t>
      </w:r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perguruan</w:t>
      </w:r>
      <w:proofErr w:type="spellEnd"/>
      <w:proofErr w:type="gram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merupakan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kegiatan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mandiri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02BD">
        <w:rPr>
          <w:rFonts w:ascii="Arial" w:hAnsi="Arial" w:cs="Arial"/>
          <w:sz w:val="22"/>
          <w:szCs w:val="22"/>
        </w:rPr>
        <w:t>dilaksanakan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oleh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perguruan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sehingga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1702BD">
        <w:rPr>
          <w:rFonts w:ascii="Arial" w:hAnsi="Arial" w:cs="Arial"/>
          <w:sz w:val="22"/>
          <w:szCs w:val="22"/>
        </w:rPr>
        <w:t>tersebut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dirancang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dijalankan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dan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dikendalikan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oleh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perguruan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02BD">
        <w:rPr>
          <w:rFonts w:ascii="Arial" w:hAnsi="Arial" w:cs="Arial"/>
          <w:sz w:val="22"/>
          <w:szCs w:val="22"/>
        </w:rPr>
        <w:t>bersangkutan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tanpa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campur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tangan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dari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Pemerintah</w:t>
      </w:r>
      <w:proofErr w:type="spellEnd"/>
      <w:r w:rsidRPr="001702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1702BD">
        <w:rPr>
          <w:rFonts w:ascii="Arial" w:hAnsi="Arial" w:cs="Arial"/>
          <w:sz w:val="22"/>
          <w:szCs w:val="22"/>
        </w:rPr>
        <w:t>osisi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arti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702BD">
        <w:rPr>
          <w:rFonts w:ascii="Arial" w:hAnsi="Arial" w:cs="Arial"/>
          <w:sz w:val="22"/>
          <w:szCs w:val="22"/>
        </w:rPr>
        <w:t>penting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702BD">
        <w:rPr>
          <w:rFonts w:ascii="Arial" w:hAnsi="Arial" w:cs="Arial"/>
          <w:sz w:val="22"/>
          <w:szCs w:val="22"/>
        </w:rPr>
        <w:t>penjaminan</w:t>
      </w:r>
      <w:proofErr w:type="spellEnd"/>
      <w:proofErr w:type="gram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mutu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pendidikan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dapat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dikemukakan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bahwa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di masa </w:t>
      </w:r>
      <w:proofErr w:type="spellStart"/>
      <w:r w:rsidRPr="001702BD">
        <w:rPr>
          <w:rFonts w:ascii="Arial" w:hAnsi="Arial" w:cs="Arial"/>
          <w:sz w:val="22"/>
          <w:szCs w:val="22"/>
        </w:rPr>
        <w:t>mendatang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eksistensi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suatu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perguruan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tidak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semata-mata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tergantung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pada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pemerintah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melainkan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tergantung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pada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penilaian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 w:rsidRPr="001702BD">
        <w:rPr>
          <w:rFonts w:ascii="Arial" w:hAnsi="Arial" w:cs="Arial"/>
          <w:i/>
          <w:sz w:val="22"/>
          <w:szCs w:val="22"/>
        </w:rPr>
        <w:t>stakeholder</w:t>
      </w:r>
      <w:r w:rsidRPr="001702B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02BD">
        <w:rPr>
          <w:rFonts w:ascii="Arial" w:hAnsi="Arial" w:cs="Arial"/>
          <w:sz w:val="22"/>
          <w:szCs w:val="22"/>
        </w:rPr>
        <w:t>mahasiswa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orang </w:t>
      </w:r>
      <w:proofErr w:type="spellStart"/>
      <w:r w:rsidRPr="001702BD">
        <w:rPr>
          <w:rFonts w:ascii="Arial" w:hAnsi="Arial" w:cs="Arial"/>
          <w:sz w:val="22"/>
          <w:szCs w:val="22"/>
        </w:rPr>
        <w:t>tua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dunia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kerja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pemerintah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dosen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tenaga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penunjang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serta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pihak-pihak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Pr="001702BD">
        <w:rPr>
          <w:rFonts w:ascii="Arial" w:hAnsi="Arial" w:cs="Arial"/>
          <w:sz w:val="22"/>
          <w:szCs w:val="22"/>
        </w:rPr>
        <w:t>berkepentingan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1702BD">
        <w:rPr>
          <w:rFonts w:ascii="Arial" w:hAnsi="Arial" w:cs="Arial"/>
          <w:sz w:val="22"/>
          <w:szCs w:val="22"/>
        </w:rPr>
        <w:t>tentang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mutu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pendidikan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02BD">
        <w:rPr>
          <w:rFonts w:ascii="Arial" w:hAnsi="Arial" w:cs="Arial"/>
          <w:sz w:val="22"/>
          <w:szCs w:val="22"/>
        </w:rPr>
        <w:t>diselenggarakannya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. Agar </w:t>
      </w:r>
      <w:proofErr w:type="spellStart"/>
      <w:r w:rsidRPr="001702BD">
        <w:rPr>
          <w:rFonts w:ascii="Arial" w:hAnsi="Arial" w:cs="Arial"/>
          <w:sz w:val="22"/>
          <w:szCs w:val="22"/>
        </w:rPr>
        <w:t>eksistensinya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terjamin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maka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perguruan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tinggi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harus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menjalankan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penjaminan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mutu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Perlu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dikemukakan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bahwa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penilaian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 w:rsidRPr="001702BD">
        <w:rPr>
          <w:rFonts w:ascii="Arial" w:hAnsi="Arial" w:cs="Arial"/>
          <w:i/>
          <w:sz w:val="22"/>
          <w:szCs w:val="22"/>
        </w:rPr>
        <w:t>stakeholder</w:t>
      </w:r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senantiasa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berkembang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702BD">
        <w:rPr>
          <w:rFonts w:ascii="Arial" w:hAnsi="Arial" w:cs="Arial"/>
          <w:sz w:val="22"/>
          <w:szCs w:val="22"/>
        </w:rPr>
        <w:t>maka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penjaminan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mutu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juga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harus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702BD">
        <w:rPr>
          <w:rFonts w:ascii="Arial" w:hAnsi="Arial" w:cs="Arial"/>
          <w:sz w:val="22"/>
          <w:szCs w:val="22"/>
        </w:rPr>
        <w:t>selalu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702BD">
        <w:rPr>
          <w:rFonts w:ascii="Arial" w:hAnsi="Arial" w:cs="Arial"/>
          <w:sz w:val="22"/>
          <w:szCs w:val="22"/>
        </w:rPr>
        <w:t>menyesuaikan</w:t>
      </w:r>
      <w:proofErr w:type="spellEnd"/>
      <w:proofErr w:type="gram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dengan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702BD">
        <w:rPr>
          <w:rFonts w:ascii="Arial" w:hAnsi="Arial" w:cs="Arial"/>
          <w:sz w:val="22"/>
          <w:szCs w:val="22"/>
        </w:rPr>
        <w:t>perkembangan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itu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secara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berkelanjutan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. </w:t>
      </w:r>
    </w:p>
    <w:p w14:paraId="042BBE98" w14:textId="77777777" w:rsidR="00E174C1" w:rsidRDefault="00B46D4C" w:rsidP="00E174C1">
      <w:pPr>
        <w:ind w:left="1080"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1702BD">
        <w:rPr>
          <w:rFonts w:ascii="Arial" w:hAnsi="Arial" w:cs="Arial"/>
          <w:sz w:val="22"/>
          <w:szCs w:val="22"/>
        </w:rPr>
        <w:t>Pelaksanaan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Audit</w:t>
      </w:r>
      <w:r w:rsidRPr="001702BD">
        <w:rPr>
          <w:rFonts w:ascii="Arial" w:hAnsi="Arial" w:cs="Arial"/>
          <w:sz w:val="22"/>
          <w:szCs w:val="22"/>
        </w:rPr>
        <w:t xml:space="preserve"> Mutu Internal </w:t>
      </w:r>
      <w:proofErr w:type="spellStart"/>
      <w:r w:rsidRPr="001702BD">
        <w:rPr>
          <w:rFonts w:ascii="Arial" w:hAnsi="Arial" w:cs="Arial"/>
          <w:sz w:val="22"/>
          <w:szCs w:val="22"/>
        </w:rPr>
        <w:t>ini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mulai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702BD">
        <w:rPr>
          <w:rFonts w:ascii="Arial" w:hAnsi="Arial" w:cs="Arial"/>
          <w:sz w:val="22"/>
          <w:szCs w:val="22"/>
        </w:rPr>
        <w:t>kembali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1702BD">
        <w:rPr>
          <w:rFonts w:ascii="Arial" w:hAnsi="Arial" w:cs="Arial"/>
          <w:sz w:val="22"/>
          <w:szCs w:val="22"/>
        </w:rPr>
        <w:t>pada</w:t>
      </w:r>
      <w:proofErr w:type="spellEnd"/>
      <w:proofErr w:type="gram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tahun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2012 </w:t>
      </w:r>
      <w:proofErr w:type="spellStart"/>
      <w:r w:rsidRPr="001702BD">
        <w:rPr>
          <w:rFonts w:ascii="Arial" w:hAnsi="Arial" w:cs="Arial"/>
          <w:sz w:val="22"/>
          <w:szCs w:val="22"/>
        </w:rPr>
        <w:t>dengan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sasaran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1702BD">
        <w:rPr>
          <w:rFonts w:ascii="Arial" w:hAnsi="Arial" w:cs="Arial"/>
          <w:sz w:val="22"/>
          <w:szCs w:val="22"/>
        </w:rPr>
        <w:t>studi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02BD">
        <w:rPr>
          <w:rFonts w:ascii="Arial" w:hAnsi="Arial" w:cs="Arial"/>
          <w:sz w:val="22"/>
          <w:szCs w:val="22"/>
        </w:rPr>
        <w:t>akan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akreditasi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re-</w:t>
      </w:r>
      <w:proofErr w:type="spellStart"/>
      <w:r w:rsidRPr="001702BD">
        <w:rPr>
          <w:rFonts w:ascii="Arial" w:hAnsi="Arial" w:cs="Arial"/>
          <w:sz w:val="22"/>
          <w:szCs w:val="22"/>
        </w:rPr>
        <w:t>akreditasi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702BD">
        <w:rPr>
          <w:rFonts w:ascii="Arial" w:hAnsi="Arial" w:cs="Arial"/>
          <w:sz w:val="22"/>
          <w:szCs w:val="22"/>
        </w:rPr>
        <w:t>Pada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tahun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2013</w:t>
      </w:r>
      <w:r>
        <w:rPr>
          <w:rFonts w:ascii="Arial" w:hAnsi="Arial" w:cs="Arial"/>
          <w:sz w:val="22"/>
          <w:szCs w:val="22"/>
        </w:rPr>
        <w:t>, 2014, 2015</w:t>
      </w:r>
      <w:r w:rsidR="00E174C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74C1">
        <w:rPr>
          <w:rFonts w:ascii="Arial" w:hAnsi="Arial" w:cs="Arial"/>
          <w:sz w:val="22"/>
          <w:szCs w:val="22"/>
        </w:rPr>
        <w:t>k</w:t>
      </w:r>
      <w:r w:rsidRPr="001702BD">
        <w:rPr>
          <w:rFonts w:ascii="Arial" w:hAnsi="Arial" w:cs="Arial"/>
          <w:sz w:val="22"/>
          <w:szCs w:val="22"/>
        </w:rPr>
        <w:t>egiatan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Audit Mutu Internal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masih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memfokuskan</w:t>
      </w:r>
      <w:proofErr w:type="spellEnd"/>
      <w:proofErr w:type="gram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pada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1702BD">
        <w:rPr>
          <w:rFonts w:ascii="Arial" w:hAnsi="Arial" w:cs="Arial"/>
          <w:sz w:val="22"/>
          <w:szCs w:val="22"/>
        </w:rPr>
        <w:t>studi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02BD">
        <w:rPr>
          <w:rFonts w:ascii="Arial" w:hAnsi="Arial" w:cs="Arial"/>
          <w:sz w:val="22"/>
          <w:szCs w:val="22"/>
        </w:rPr>
        <w:t>akreditasi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re-</w:t>
      </w:r>
      <w:proofErr w:type="spellStart"/>
      <w:r w:rsidRPr="001702BD">
        <w:rPr>
          <w:rFonts w:ascii="Arial" w:hAnsi="Arial" w:cs="Arial"/>
          <w:sz w:val="22"/>
          <w:szCs w:val="22"/>
        </w:rPr>
        <w:t>akreditasi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9D1614">
        <w:rPr>
          <w:rFonts w:ascii="Arial" w:hAnsi="Arial" w:cs="Arial"/>
          <w:sz w:val="22"/>
          <w:szCs w:val="22"/>
        </w:rPr>
        <w:t>Pada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tah</w:t>
      </w:r>
      <w:r w:rsidR="009C2975">
        <w:rPr>
          <w:rFonts w:ascii="Arial" w:hAnsi="Arial" w:cs="Arial"/>
          <w:sz w:val="22"/>
          <w:szCs w:val="22"/>
        </w:rPr>
        <w:t>un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2016 Audit Mutu Internal</w:t>
      </w:r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dilakukan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terhadap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unit-unit yang </w:t>
      </w:r>
      <w:proofErr w:type="spellStart"/>
      <w:r w:rsidR="009D1614">
        <w:rPr>
          <w:rFonts w:ascii="Arial" w:hAnsi="Arial" w:cs="Arial"/>
          <w:sz w:val="22"/>
          <w:szCs w:val="22"/>
        </w:rPr>
        <w:t>ada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di UTM </w:t>
      </w:r>
      <w:proofErr w:type="spellStart"/>
      <w:r w:rsidR="009D1614">
        <w:rPr>
          <w:rFonts w:ascii="Arial" w:hAnsi="Arial" w:cs="Arial"/>
          <w:sz w:val="22"/>
          <w:szCs w:val="22"/>
        </w:rPr>
        <w:t>yaitu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BAAK, BAUK, </w:t>
      </w:r>
      <w:proofErr w:type="spellStart"/>
      <w:r w:rsidR="009D1614">
        <w:rPr>
          <w:rFonts w:ascii="Arial" w:hAnsi="Arial" w:cs="Arial"/>
          <w:sz w:val="22"/>
          <w:szCs w:val="22"/>
        </w:rPr>
        <w:t>Laboratorium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Terpadu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1614">
        <w:rPr>
          <w:rFonts w:ascii="Arial" w:hAnsi="Arial" w:cs="Arial"/>
          <w:sz w:val="22"/>
          <w:szCs w:val="22"/>
        </w:rPr>
        <w:t>dan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UPT TIK. Unit yang </w:t>
      </w:r>
      <w:proofErr w:type="spellStart"/>
      <w:r w:rsidR="009D1614">
        <w:rPr>
          <w:rFonts w:ascii="Arial" w:hAnsi="Arial" w:cs="Arial"/>
          <w:sz w:val="22"/>
          <w:szCs w:val="22"/>
        </w:rPr>
        <w:t>ada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D1614">
        <w:rPr>
          <w:rFonts w:ascii="Arial" w:hAnsi="Arial" w:cs="Arial"/>
          <w:sz w:val="22"/>
          <w:szCs w:val="22"/>
        </w:rPr>
        <w:t>lingkungan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UTM </w:t>
      </w:r>
      <w:proofErr w:type="spellStart"/>
      <w:r w:rsidR="009D1614">
        <w:rPr>
          <w:rFonts w:ascii="Arial" w:hAnsi="Arial" w:cs="Arial"/>
          <w:sz w:val="22"/>
          <w:szCs w:val="22"/>
        </w:rPr>
        <w:t>merupakan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bagian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layanan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D1614">
        <w:rPr>
          <w:rFonts w:ascii="Arial" w:hAnsi="Arial" w:cs="Arial"/>
          <w:sz w:val="22"/>
          <w:szCs w:val="22"/>
        </w:rPr>
        <w:t>sangat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mendukung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kinerja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dan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produktivitas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UTM. </w:t>
      </w:r>
      <w:proofErr w:type="spellStart"/>
      <w:r w:rsidR="009D1614">
        <w:rPr>
          <w:rFonts w:ascii="Arial" w:hAnsi="Arial" w:cs="Arial"/>
          <w:sz w:val="22"/>
          <w:szCs w:val="22"/>
        </w:rPr>
        <w:t>Sehingga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diperlukan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upaya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untuk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mengidentifikasi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persoalan-persoalan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D1614">
        <w:rPr>
          <w:rFonts w:ascii="Arial" w:hAnsi="Arial" w:cs="Arial"/>
          <w:sz w:val="22"/>
          <w:szCs w:val="22"/>
        </w:rPr>
        <w:t>ada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D1614">
        <w:rPr>
          <w:rFonts w:ascii="Arial" w:hAnsi="Arial" w:cs="Arial"/>
          <w:sz w:val="22"/>
          <w:szCs w:val="22"/>
        </w:rPr>
        <w:t>setiap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unit </w:t>
      </w:r>
      <w:proofErr w:type="spellStart"/>
      <w:r w:rsidR="009D1614">
        <w:rPr>
          <w:rFonts w:ascii="Arial" w:hAnsi="Arial" w:cs="Arial"/>
          <w:sz w:val="22"/>
          <w:szCs w:val="22"/>
        </w:rPr>
        <w:t>dengan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harapan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dapat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memberikan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solusi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atas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permasalahan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D1614">
        <w:rPr>
          <w:rFonts w:ascii="Arial" w:hAnsi="Arial" w:cs="Arial"/>
          <w:sz w:val="22"/>
          <w:szCs w:val="22"/>
        </w:rPr>
        <w:t>dihadapi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. Salah </w:t>
      </w:r>
      <w:proofErr w:type="spellStart"/>
      <w:r w:rsidR="009D1614">
        <w:rPr>
          <w:rFonts w:ascii="Arial" w:hAnsi="Arial" w:cs="Arial"/>
          <w:sz w:val="22"/>
          <w:szCs w:val="22"/>
        </w:rPr>
        <w:t>satu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sumber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permasalahan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adalah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SOP yang </w:t>
      </w:r>
      <w:proofErr w:type="spellStart"/>
      <w:r w:rsidR="009D1614">
        <w:rPr>
          <w:rFonts w:ascii="Arial" w:hAnsi="Arial" w:cs="Arial"/>
          <w:sz w:val="22"/>
          <w:szCs w:val="22"/>
        </w:rPr>
        <w:t>ada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di unit </w:t>
      </w:r>
      <w:proofErr w:type="spellStart"/>
      <w:r w:rsidR="009D1614">
        <w:rPr>
          <w:rFonts w:ascii="Arial" w:hAnsi="Arial" w:cs="Arial"/>
          <w:sz w:val="22"/>
          <w:szCs w:val="22"/>
        </w:rPr>
        <w:t>tidak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terimplementasikan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dengan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baik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D1614">
        <w:rPr>
          <w:rFonts w:ascii="Arial" w:hAnsi="Arial" w:cs="Arial"/>
          <w:sz w:val="22"/>
          <w:szCs w:val="22"/>
        </w:rPr>
        <w:t>atau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tidak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ada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SOP yang </w:t>
      </w:r>
      <w:proofErr w:type="spellStart"/>
      <w:r w:rsidR="009D1614">
        <w:rPr>
          <w:rFonts w:ascii="Arial" w:hAnsi="Arial" w:cs="Arial"/>
          <w:sz w:val="22"/>
          <w:szCs w:val="22"/>
        </w:rPr>
        <w:t>mengatur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tentang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suatu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kegiatan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D1614">
        <w:rPr>
          <w:rFonts w:ascii="Arial" w:hAnsi="Arial" w:cs="Arial"/>
          <w:sz w:val="22"/>
          <w:szCs w:val="22"/>
        </w:rPr>
        <w:t>dilayani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. Hal </w:t>
      </w:r>
      <w:proofErr w:type="spellStart"/>
      <w:r w:rsidR="009D1614">
        <w:rPr>
          <w:rFonts w:ascii="Arial" w:hAnsi="Arial" w:cs="Arial"/>
          <w:sz w:val="22"/>
          <w:szCs w:val="22"/>
        </w:rPr>
        <w:t>ini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D1614">
        <w:rPr>
          <w:rFonts w:ascii="Arial" w:hAnsi="Arial" w:cs="Arial"/>
          <w:sz w:val="22"/>
          <w:szCs w:val="22"/>
        </w:rPr>
        <w:t>menjadi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latarbelakang</w:t>
      </w:r>
      <w:proofErr w:type="spellEnd"/>
      <w:r w:rsidR="009D16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>
        <w:rPr>
          <w:rFonts w:ascii="Arial" w:hAnsi="Arial" w:cs="Arial"/>
          <w:sz w:val="22"/>
          <w:szCs w:val="22"/>
        </w:rPr>
        <w:t>dilakukan</w:t>
      </w:r>
      <w:proofErr w:type="spellEnd"/>
      <w:r w:rsidR="00E174C1">
        <w:rPr>
          <w:rFonts w:ascii="Arial" w:hAnsi="Arial" w:cs="Arial"/>
          <w:sz w:val="22"/>
          <w:szCs w:val="22"/>
        </w:rPr>
        <w:t xml:space="preserve"> Audit Mutu </w:t>
      </w:r>
      <w:proofErr w:type="spellStart"/>
      <w:r w:rsidR="00E174C1">
        <w:rPr>
          <w:rFonts w:ascii="Arial" w:hAnsi="Arial" w:cs="Arial"/>
          <w:sz w:val="22"/>
          <w:szCs w:val="22"/>
        </w:rPr>
        <w:t>pada</w:t>
      </w:r>
      <w:proofErr w:type="spellEnd"/>
      <w:r w:rsidR="00E174C1">
        <w:rPr>
          <w:rFonts w:ascii="Arial" w:hAnsi="Arial" w:cs="Arial"/>
          <w:sz w:val="22"/>
          <w:szCs w:val="22"/>
        </w:rPr>
        <w:t xml:space="preserve"> unit </w:t>
      </w:r>
      <w:proofErr w:type="spellStart"/>
      <w:r w:rsidR="00E174C1">
        <w:rPr>
          <w:rFonts w:ascii="Arial" w:hAnsi="Arial" w:cs="Arial"/>
          <w:sz w:val="22"/>
          <w:szCs w:val="22"/>
        </w:rPr>
        <w:t>tersebut</w:t>
      </w:r>
      <w:proofErr w:type="spellEnd"/>
      <w:r w:rsidR="00E174C1">
        <w:rPr>
          <w:rFonts w:ascii="Arial" w:hAnsi="Arial" w:cs="Arial"/>
          <w:sz w:val="22"/>
          <w:szCs w:val="22"/>
        </w:rPr>
        <w:t>.</w:t>
      </w:r>
    </w:p>
    <w:p w14:paraId="758868D3" w14:textId="3FC159D8" w:rsidR="009C2975" w:rsidRDefault="00E174C1" w:rsidP="00E174C1">
      <w:pPr>
        <w:ind w:left="1080"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9C2975">
        <w:rPr>
          <w:rFonts w:ascii="Arial" w:hAnsi="Arial" w:cs="Arial"/>
          <w:sz w:val="22"/>
          <w:szCs w:val="22"/>
        </w:rPr>
        <w:t>ahun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2017 Audit Mutu Internal </w:t>
      </w:r>
      <w:proofErr w:type="spellStart"/>
      <w:r w:rsidR="009C2975">
        <w:rPr>
          <w:rFonts w:ascii="Arial" w:hAnsi="Arial" w:cs="Arial"/>
          <w:sz w:val="22"/>
          <w:szCs w:val="22"/>
        </w:rPr>
        <w:t>difokuskan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pada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laboratorium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C2975">
        <w:rPr>
          <w:rFonts w:ascii="Arial" w:hAnsi="Arial" w:cs="Arial"/>
          <w:sz w:val="22"/>
          <w:szCs w:val="22"/>
        </w:rPr>
        <w:t>lingkungan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UTM yang </w:t>
      </w:r>
      <w:proofErr w:type="spellStart"/>
      <w:r w:rsidR="009C2975">
        <w:rPr>
          <w:rFonts w:ascii="Arial" w:hAnsi="Arial" w:cs="Arial"/>
          <w:sz w:val="22"/>
          <w:szCs w:val="22"/>
        </w:rPr>
        <w:t>juga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merupakan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bagian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layananan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pada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mahasiswa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khususnya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sekaligus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C2975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mendukung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kinerja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di UTM. </w:t>
      </w:r>
      <w:proofErr w:type="spellStart"/>
      <w:r w:rsidR="009C2975">
        <w:rPr>
          <w:rFonts w:ascii="Arial" w:hAnsi="Arial" w:cs="Arial"/>
          <w:sz w:val="22"/>
          <w:szCs w:val="22"/>
        </w:rPr>
        <w:t>Adapun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harapannya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antara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C2975">
        <w:rPr>
          <w:rFonts w:ascii="Arial" w:hAnsi="Arial" w:cs="Arial"/>
          <w:sz w:val="22"/>
          <w:szCs w:val="22"/>
        </w:rPr>
        <w:t>lain :</w:t>
      </w:r>
      <w:proofErr w:type="gram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mengetahui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dan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mengidentifikasikan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permasalahan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9C2975">
        <w:rPr>
          <w:rFonts w:ascii="Arial" w:hAnsi="Arial" w:cs="Arial"/>
          <w:sz w:val="22"/>
          <w:szCs w:val="22"/>
        </w:rPr>
        <w:t>ada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9C2975">
        <w:rPr>
          <w:rFonts w:ascii="Arial" w:hAnsi="Arial" w:cs="Arial"/>
          <w:sz w:val="22"/>
          <w:szCs w:val="22"/>
        </w:rPr>
        <w:t>laboratorium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dengan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melihat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ketersedian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SOP </w:t>
      </w:r>
      <w:proofErr w:type="spellStart"/>
      <w:r w:rsidR="009C2975">
        <w:rPr>
          <w:rFonts w:ascii="Arial" w:hAnsi="Arial" w:cs="Arial"/>
          <w:sz w:val="22"/>
          <w:szCs w:val="22"/>
        </w:rPr>
        <w:t>sebagai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pendukung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kegiatan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laboratorium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guna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peningkatan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2975">
        <w:rPr>
          <w:rFonts w:ascii="Arial" w:hAnsi="Arial" w:cs="Arial"/>
          <w:sz w:val="22"/>
          <w:szCs w:val="22"/>
        </w:rPr>
        <w:t>layanan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di masa </w:t>
      </w:r>
      <w:proofErr w:type="spellStart"/>
      <w:r w:rsidR="009C2975">
        <w:rPr>
          <w:rFonts w:ascii="Arial" w:hAnsi="Arial" w:cs="Arial"/>
          <w:sz w:val="22"/>
          <w:szCs w:val="22"/>
        </w:rPr>
        <w:t>mendatang</w:t>
      </w:r>
      <w:proofErr w:type="spellEnd"/>
      <w:r w:rsidR="009C2975">
        <w:rPr>
          <w:rFonts w:ascii="Arial" w:hAnsi="Arial" w:cs="Arial"/>
          <w:sz w:val="22"/>
          <w:szCs w:val="22"/>
        </w:rPr>
        <w:t>.</w:t>
      </w:r>
    </w:p>
    <w:p w14:paraId="0D2A4C7C" w14:textId="77777777" w:rsidR="009C2975" w:rsidRDefault="009C2975" w:rsidP="00B46D4C">
      <w:pPr>
        <w:ind w:left="1080" w:firstLine="720"/>
        <w:jc w:val="both"/>
        <w:rPr>
          <w:rFonts w:ascii="Arial" w:hAnsi="Arial" w:cs="Arial"/>
          <w:sz w:val="22"/>
          <w:szCs w:val="22"/>
        </w:rPr>
      </w:pPr>
    </w:p>
    <w:p w14:paraId="2AC4DED4" w14:textId="77777777" w:rsidR="009C2975" w:rsidRDefault="009C2975" w:rsidP="00B46D4C">
      <w:pPr>
        <w:ind w:left="1080" w:firstLine="720"/>
        <w:jc w:val="both"/>
        <w:rPr>
          <w:rFonts w:ascii="Arial" w:hAnsi="Arial" w:cs="Arial"/>
          <w:sz w:val="22"/>
          <w:szCs w:val="22"/>
        </w:rPr>
      </w:pPr>
    </w:p>
    <w:p w14:paraId="5DA5442E" w14:textId="77777777" w:rsidR="009C2975" w:rsidRDefault="009C2975" w:rsidP="00B46D4C">
      <w:pPr>
        <w:ind w:left="10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8357865" w14:textId="77777777" w:rsidR="00B46D4C" w:rsidRDefault="00B46D4C" w:rsidP="00B46D4C">
      <w:pPr>
        <w:ind w:left="1080" w:firstLine="720"/>
        <w:jc w:val="both"/>
        <w:rPr>
          <w:rFonts w:ascii="Arial" w:hAnsi="Arial" w:cs="Arial"/>
          <w:sz w:val="22"/>
          <w:szCs w:val="22"/>
        </w:rPr>
      </w:pPr>
    </w:p>
    <w:p w14:paraId="77A090C0" w14:textId="77777777" w:rsidR="00E174C1" w:rsidRPr="00B46D4C" w:rsidRDefault="00E174C1" w:rsidP="00B46D4C">
      <w:pPr>
        <w:ind w:left="1080" w:firstLine="720"/>
        <w:jc w:val="both"/>
        <w:rPr>
          <w:rFonts w:ascii="Arial" w:hAnsi="Arial" w:cs="Arial"/>
          <w:sz w:val="22"/>
          <w:szCs w:val="22"/>
        </w:rPr>
      </w:pPr>
    </w:p>
    <w:p w14:paraId="265892CF" w14:textId="5E891F78" w:rsidR="00B46D4C" w:rsidRPr="00B46D4C" w:rsidRDefault="00B46D4C" w:rsidP="00B46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46D4C">
        <w:rPr>
          <w:rFonts w:ascii="Arial" w:hAnsi="Arial" w:cs="Arial"/>
          <w:b/>
          <w:sz w:val="22"/>
          <w:szCs w:val="22"/>
        </w:rPr>
        <w:t>Tujuan</w:t>
      </w:r>
      <w:proofErr w:type="spellEnd"/>
      <w:r w:rsidRPr="00B46D4C">
        <w:rPr>
          <w:rFonts w:ascii="Arial" w:hAnsi="Arial" w:cs="Arial"/>
          <w:b/>
          <w:sz w:val="22"/>
          <w:szCs w:val="22"/>
        </w:rPr>
        <w:t xml:space="preserve"> Audit Mutu Internal</w:t>
      </w:r>
      <w:r w:rsidR="00E174C1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174C1">
        <w:rPr>
          <w:rFonts w:ascii="Arial" w:hAnsi="Arial" w:cs="Arial"/>
          <w:b/>
          <w:sz w:val="22"/>
          <w:szCs w:val="22"/>
        </w:rPr>
        <w:t>Laboratorium</w:t>
      </w:r>
      <w:proofErr w:type="spellEnd"/>
    </w:p>
    <w:p w14:paraId="4D89282B" w14:textId="52892D1B" w:rsidR="00E174C1" w:rsidRDefault="00E174C1" w:rsidP="00B46D4C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Mendiskripsikan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tatapamong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masing-masing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laboratorium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struktur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organisasi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operasional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9C6">
        <w:rPr>
          <w:rFonts w:ascii="Arial" w:hAnsi="Arial" w:cs="Arial"/>
          <w:sz w:val="22"/>
          <w:szCs w:val="22"/>
        </w:rPr>
        <w:t>pendukung</w:t>
      </w:r>
      <w:proofErr w:type="spellEnd"/>
      <w:r w:rsidR="00134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9C6">
        <w:rPr>
          <w:rFonts w:ascii="Arial" w:hAnsi="Arial" w:cs="Arial"/>
          <w:sz w:val="22"/>
          <w:szCs w:val="22"/>
        </w:rPr>
        <w:t>pelaksana</w:t>
      </w:r>
      <w:r>
        <w:rPr>
          <w:rFonts w:ascii="Arial" w:hAnsi="Arial" w:cs="Arial"/>
          <w:sz w:val="22"/>
          <w:szCs w:val="22"/>
        </w:rPr>
        <w:t>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tatapamong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F04DA0E" w14:textId="46AC28B2" w:rsidR="00B46D4C" w:rsidRDefault="00B46D4C" w:rsidP="00B46D4C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implementasi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</w:t>
      </w:r>
      <w:r w:rsidR="007459CE">
        <w:rPr>
          <w:rFonts w:ascii="Arial" w:hAnsi="Arial" w:cs="Arial"/>
          <w:sz w:val="22"/>
          <w:szCs w:val="22"/>
        </w:rPr>
        <w:t>naan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9C6">
        <w:rPr>
          <w:rFonts w:ascii="Arial" w:hAnsi="Arial" w:cs="Arial"/>
          <w:sz w:val="22"/>
          <w:szCs w:val="22"/>
        </w:rPr>
        <w:t>tatapamong</w:t>
      </w:r>
      <w:proofErr w:type="spellEnd"/>
      <w:r w:rsidR="00134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pada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masing-masing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laboratorium</w:t>
      </w:r>
      <w:proofErr w:type="spellEnd"/>
    </w:p>
    <w:p w14:paraId="4A2F2D98" w14:textId="266B840D" w:rsidR="00B46D4C" w:rsidRDefault="00B46D4C" w:rsidP="00121574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349C6">
        <w:rPr>
          <w:rFonts w:ascii="Arial" w:hAnsi="Arial" w:cs="Arial"/>
          <w:sz w:val="22"/>
          <w:szCs w:val="22"/>
        </w:rPr>
        <w:t xml:space="preserve">monitoring </w:t>
      </w:r>
      <w:proofErr w:type="spellStart"/>
      <w:r w:rsidR="001349C6">
        <w:rPr>
          <w:rFonts w:ascii="Arial" w:hAnsi="Arial" w:cs="Arial"/>
          <w:sz w:val="22"/>
          <w:szCs w:val="22"/>
        </w:rPr>
        <w:t>dan</w:t>
      </w:r>
      <w:proofErr w:type="spellEnd"/>
      <w:r w:rsidR="001349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9C6">
        <w:rPr>
          <w:rFonts w:ascii="Arial" w:hAnsi="Arial" w:cs="Arial"/>
          <w:sz w:val="22"/>
          <w:szCs w:val="22"/>
        </w:rPr>
        <w:t>evaluasi</w:t>
      </w:r>
      <w:proofErr w:type="spellEnd"/>
      <w:r w:rsidR="00134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49C6">
        <w:rPr>
          <w:rFonts w:ascii="Arial" w:hAnsi="Arial" w:cs="Arial"/>
          <w:sz w:val="22"/>
          <w:szCs w:val="22"/>
        </w:rPr>
        <w:t>tatapamong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masing-masing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laboratorium</w:t>
      </w:r>
      <w:proofErr w:type="spellEnd"/>
    </w:p>
    <w:p w14:paraId="05B5AE48" w14:textId="2FC8CF24" w:rsidR="00121574" w:rsidRPr="00121574" w:rsidRDefault="00121574" w:rsidP="00121574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Mengetahui</w:t>
      </w:r>
      <w:proofErr w:type="spellEnd"/>
      <w:r>
        <w:rPr>
          <w:rFonts w:ascii="Arial" w:hAnsi="Arial" w:cs="Arial"/>
          <w:sz w:val="22"/>
          <w:szCs w:val="22"/>
        </w:rPr>
        <w:t xml:space="preserve"> feedback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follow up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monitoring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tatapamong</w:t>
      </w:r>
      <w:proofErr w:type="spellEnd"/>
    </w:p>
    <w:p w14:paraId="0EF4F03F" w14:textId="77777777" w:rsidR="009D1614" w:rsidRPr="000F1A66" w:rsidRDefault="009D1614" w:rsidP="000F1A66">
      <w:pPr>
        <w:jc w:val="both"/>
        <w:rPr>
          <w:rFonts w:ascii="Arial" w:hAnsi="Arial" w:cs="Arial"/>
          <w:sz w:val="22"/>
          <w:szCs w:val="22"/>
        </w:rPr>
      </w:pPr>
    </w:p>
    <w:p w14:paraId="65B15410" w14:textId="77777777" w:rsidR="00B46D4C" w:rsidRPr="009D1614" w:rsidRDefault="00B46D4C" w:rsidP="00B46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D1614">
        <w:rPr>
          <w:rFonts w:ascii="Arial" w:hAnsi="Arial" w:cs="Arial"/>
          <w:b/>
          <w:sz w:val="22"/>
          <w:szCs w:val="22"/>
        </w:rPr>
        <w:t>Manfaat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</w:t>
      </w:r>
    </w:p>
    <w:p w14:paraId="5EF2C5F9" w14:textId="46BC6739" w:rsidR="00B46D4C" w:rsidRPr="001702BD" w:rsidRDefault="00970CC1" w:rsidP="00970CC1">
      <w:pPr>
        <w:pStyle w:val="ListParagraph"/>
        <w:numPr>
          <w:ilvl w:val="0"/>
          <w:numId w:val="6"/>
        </w:numPr>
        <w:tabs>
          <w:tab w:val="left" w:pos="1530"/>
        </w:tabs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Membantu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pelaksanaan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tatapamong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dapat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menjamin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terlaksananya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laboratorium</w:t>
      </w:r>
      <w:proofErr w:type="spellEnd"/>
    </w:p>
    <w:p w14:paraId="3402489B" w14:textId="45CAF1EE" w:rsidR="00B46D4C" w:rsidRPr="001702BD" w:rsidRDefault="00970CC1" w:rsidP="00970CC1">
      <w:pPr>
        <w:pStyle w:val="ListParagraph"/>
        <w:numPr>
          <w:ilvl w:val="0"/>
          <w:numId w:val="6"/>
        </w:numPr>
        <w:tabs>
          <w:tab w:val="left" w:pos="1530"/>
        </w:tabs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Membantu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B46D4C" w:rsidRPr="001702BD">
        <w:rPr>
          <w:rFonts w:ascii="Arial" w:hAnsi="Arial" w:cs="Arial"/>
          <w:sz w:val="22"/>
          <w:szCs w:val="22"/>
        </w:rPr>
        <w:t>engurangi</w:t>
      </w:r>
      <w:proofErr w:type="spellEnd"/>
      <w:r w:rsidR="00B46D4C"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6D4C" w:rsidRPr="001702BD">
        <w:rPr>
          <w:rFonts w:ascii="Arial" w:hAnsi="Arial" w:cs="Arial"/>
          <w:sz w:val="22"/>
          <w:szCs w:val="22"/>
        </w:rPr>
        <w:t>risiko</w:t>
      </w:r>
      <w:proofErr w:type="spellEnd"/>
      <w:r w:rsidR="00B46D4C"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46D4C" w:rsidRPr="001702BD">
        <w:rPr>
          <w:rFonts w:ascii="Arial" w:hAnsi="Arial" w:cs="Arial"/>
          <w:sz w:val="22"/>
          <w:szCs w:val="22"/>
        </w:rPr>
        <w:t>kegagalan</w:t>
      </w:r>
      <w:proofErr w:type="spellEnd"/>
      <w:r w:rsidR="00B46D4C" w:rsidRPr="001702BD">
        <w:rPr>
          <w:rFonts w:ascii="Arial" w:hAnsi="Arial" w:cs="Arial"/>
          <w:sz w:val="22"/>
          <w:szCs w:val="22"/>
        </w:rPr>
        <w:t xml:space="preserve"> audit </w:t>
      </w:r>
      <w:proofErr w:type="spellStart"/>
      <w:r w:rsidR="00B46D4C" w:rsidRPr="001702BD">
        <w:rPr>
          <w:rFonts w:ascii="Arial" w:hAnsi="Arial" w:cs="Arial"/>
          <w:sz w:val="22"/>
          <w:szCs w:val="22"/>
        </w:rPr>
        <w:t>eksternal</w:t>
      </w:r>
      <w:proofErr w:type="spellEnd"/>
      <w:r w:rsidR="00B46D4C" w:rsidRPr="001702BD">
        <w:rPr>
          <w:rFonts w:ascii="Arial" w:hAnsi="Arial" w:cs="Arial"/>
          <w:sz w:val="22"/>
          <w:szCs w:val="22"/>
        </w:rPr>
        <w:t xml:space="preserve"> (BAN PT/</w:t>
      </w:r>
      <w:proofErr w:type="spellStart"/>
      <w:r w:rsidR="00B46D4C" w:rsidRPr="001702BD">
        <w:rPr>
          <w:rFonts w:ascii="Arial" w:hAnsi="Arial" w:cs="Arial"/>
          <w:sz w:val="22"/>
          <w:szCs w:val="22"/>
        </w:rPr>
        <w:t>Lembaga-lembaga</w:t>
      </w:r>
      <w:proofErr w:type="spellEnd"/>
      <w:r w:rsidR="00B46D4C" w:rsidRPr="001702BD">
        <w:rPr>
          <w:rFonts w:ascii="Arial" w:hAnsi="Arial" w:cs="Arial"/>
          <w:sz w:val="22"/>
          <w:szCs w:val="22"/>
        </w:rPr>
        <w:t xml:space="preserve"> lain yang </w:t>
      </w:r>
      <w:proofErr w:type="spellStart"/>
      <w:r w:rsidR="00B46D4C" w:rsidRPr="001702BD">
        <w:rPr>
          <w:rFonts w:ascii="Arial" w:hAnsi="Arial" w:cs="Arial"/>
          <w:sz w:val="22"/>
          <w:szCs w:val="22"/>
        </w:rPr>
        <w:t>tersertifikasi</w:t>
      </w:r>
      <w:proofErr w:type="spellEnd"/>
      <w:r w:rsidR="00B46D4C" w:rsidRPr="001702BD">
        <w:rPr>
          <w:rFonts w:ascii="Arial" w:hAnsi="Arial" w:cs="Arial"/>
          <w:sz w:val="22"/>
          <w:szCs w:val="22"/>
        </w:rPr>
        <w:t>)</w:t>
      </w:r>
    </w:p>
    <w:p w14:paraId="56A83C26" w14:textId="77777777" w:rsidR="009D1614" w:rsidRDefault="009D1614" w:rsidP="009D1614">
      <w:pPr>
        <w:jc w:val="both"/>
        <w:rPr>
          <w:rFonts w:ascii="Arial" w:hAnsi="Arial" w:cs="Arial"/>
          <w:sz w:val="22"/>
          <w:szCs w:val="22"/>
        </w:rPr>
      </w:pPr>
    </w:p>
    <w:p w14:paraId="0F184F7B" w14:textId="77777777" w:rsidR="009D1614" w:rsidRPr="009D1614" w:rsidRDefault="009D1614" w:rsidP="009D1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D1614">
        <w:rPr>
          <w:rFonts w:ascii="Arial" w:hAnsi="Arial" w:cs="Arial"/>
          <w:b/>
          <w:sz w:val="22"/>
          <w:szCs w:val="22"/>
        </w:rPr>
        <w:t>Siklus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1614">
        <w:rPr>
          <w:rFonts w:ascii="Arial" w:hAnsi="Arial" w:cs="Arial"/>
          <w:b/>
          <w:sz w:val="22"/>
          <w:szCs w:val="22"/>
        </w:rPr>
        <w:t>setiap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1614">
        <w:rPr>
          <w:rFonts w:ascii="Arial" w:hAnsi="Arial" w:cs="Arial"/>
          <w:b/>
          <w:sz w:val="22"/>
          <w:szCs w:val="22"/>
        </w:rPr>
        <w:t>kegiatan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monitoring </w:t>
      </w:r>
      <w:proofErr w:type="spellStart"/>
      <w:r w:rsidRPr="009D1614">
        <w:rPr>
          <w:rFonts w:ascii="Arial" w:hAnsi="Arial" w:cs="Arial"/>
          <w:b/>
          <w:sz w:val="22"/>
          <w:szCs w:val="22"/>
        </w:rPr>
        <w:t>akan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1614">
        <w:rPr>
          <w:rFonts w:ascii="Arial" w:hAnsi="Arial" w:cs="Arial"/>
          <w:b/>
          <w:sz w:val="22"/>
          <w:szCs w:val="22"/>
        </w:rPr>
        <w:t>dilakukan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1614">
        <w:rPr>
          <w:rFonts w:ascii="Arial" w:hAnsi="Arial" w:cs="Arial"/>
          <w:b/>
          <w:sz w:val="22"/>
          <w:szCs w:val="22"/>
        </w:rPr>
        <w:t>sebagai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D1614">
        <w:rPr>
          <w:rFonts w:ascii="Arial" w:hAnsi="Arial" w:cs="Arial"/>
          <w:b/>
          <w:sz w:val="22"/>
          <w:szCs w:val="22"/>
        </w:rPr>
        <w:t>berikut</w:t>
      </w:r>
      <w:proofErr w:type="spellEnd"/>
      <w:r w:rsidRPr="009D1614">
        <w:rPr>
          <w:rFonts w:ascii="Arial" w:hAnsi="Arial" w:cs="Arial"/>
          <w:b/>
          <w:sz w:val="22"/>
          <w:szCs w:val="22"/>
        </w:rPr>
        <w:t>:</w:t>
      </w:r>
    </w:p>
    <w:p w14:paraId="32ADD4B6" w14:textId="77777777" w:rsidR="009D1614" w:rsidRPr="001702BD" w:rsidRDefault="009D1614" w:rsidP="009D161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51C61857" w14:textId="77777777" w:rsidR="009D1614" w:rsidRDefault="009D1614" w:rsidP="009D1614">
      <w:pPr>
        <w:jc w:val="both"/>
      </w:pPr>
      <w:r>
        <w:rPr>
          <w:noProof/>
        </w:rPr>
        <w:drawing>
          <wp:inline distT="0" distB="0" distL="0" distR="0" wp14:anchorId="66A64C6B" wp14:editId="14CE824F">
            <wp:extent cx="5486400" cy="3200400"/>
            <wp:effectExtent l="0" t="38100" r="0" b="1905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7A0B3B9" w14:textId="25E2EC58" w:rsidR="009D1614" w:rsidRDefault="00D8436C" w:rsidP="009D1614">
      <w:pPr>
        <w:jc w:val="both"/>
      </w:pPr>
      <w:r>
        <w:br/>
      </w:r>
    </w:p>
    <w:p w14:paraId="2B1B8C30" w14:textId="77777777" w:rsidR="009D1614" w:rsidRPr="000F1A66" w:rsidRDefault="009D1614" w:rsidP="009D1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F1A66">
        <w:rPr>
          <w:rFonts w:ascii="Arial" w:hAnsi="Arial" w:cs="Arial"/>
          <w:b/>
          <w:sz w:val="22"/>
          <w:szCs w:val="22"/>
        </w:rPr>
        <w:lastRenderedPageBreak/>
        <w:t>Sasaran</w:t>
      </w:r>
      <w:proofErr w:type="spellEnd"/>
      <w:r w:rsidRPr="000F1A66">
        <w:rPr>
          <w:rFonts w:ascii="Arial" w:hAnsi="Arial" w:cs="Arial"/>
          <w:b/>
          <w:sz w:val="22"/>
          <w:szCs w:val="22"/>
        </w:rPr>
        <w:t xml:space="preserve"> Auditee</w:t>
      </w:r>
    </w:p>
    <w:p w14:paraId="094CD687" w14:textId="77777777" w:rsidR="00D238DA" w:rsidRPr="00474070" w:rsidRDefault="00D238DA" w:rsidP="00D238D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74070">
        <w:rPr>
          <w:rFonts w:ascii="Arial" w:hAnsi="Arial" w:cs="Arial"/>
          <w:sz w:val="22"/>
          <w:szCs w:val="22"/>
        </w:rPr>
        <w:t>Laboratorium</w:t>
      </w:r>
      <w:proofErr w:type="spellEnd"/>
      <w:r w:rsidRPr="004740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4070">
        <w:rPr>
          <w:rFonts w:ascii="Arial" w:hAnsi="Arial" w:cs="Arial"/>
          <w:sz w:val="22"/>
          <w:szCs w:val="22"/>
        </w:rPr>
        <w:t>Dasar</w:t>
      </w:r>
      <w:proofErr w:type="spellEnd"/>
    </w:p>
    <w:p w14:paraId="0A1C433C" w14:textId="58492628" w:rsidR="00050FD9" w:rsidRPr="00D07266" w:rsidRDefault="00D8436C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0FD9" w:rsidRPr="00D07266">
        <w:rPr>
          <w:rFonts w:ascii="Arial" w:hAnsi="Arial" w:cs="Arial"/>
          <w:color w:val="000000" w:themeColor="text1"/>
          <w:sz w:val="22"/>
          <w:szCs w:val="22"/>
        </w:rPr>
        <w:t xml:space="preserve"> FISIB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(16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94C086B" w14:textId="32BBD906" w:rsidR="00050FD9" w:rsidRPr="00D07266" w:rsidRDefault="00050FD9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Fakultas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Teknik</w:t>
      </w:r>
      <w:proofErr w:type="spellEnd"/>
      <w:r w:rsidR="008C1938">
        <w:rPr>
          <w:rFonts w:ascii="Arial" w:hAnsi="Arial" w:cs="Arial"/>
          <w:color w:val="000000" w:themeColor="text1"/>
          <w:sz w:val="22"/>
          <w:szCs w:val="22"/>
        </w:rPr>
        <w:t xml:space="preserve"> (16 </w:t>
      </w:r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4EBF6D7" w14:textId="55C5CB45" w:rsidR="00050FD9" w:rsidRPr="00D07266" w:rsidRDefault="00050FD9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Fakultas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Ekonomi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Bisnis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(13 </w:t>
      </w:r>
      <w:proofErr w:type="spellStart"/>
      <w:r w:rsidR="00D8436C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1B698D9E" w14:textId="2075E537" w:rsidR="00050FD9" w:rsidRPr="00D07266" w:rsidRDefault="00050FD9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Fakultas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Pertanian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C3010">
        <w:rPr>
          <w:rFonts w:ascii="Arial" w:hAnsi="Arial" w:cs="Arial"/>
          <w:color w:val="000000" w:themeColor="text1"/>
          <w:sz w:val="22"/>
          <w:szCs w:val="22"/>
        </w:rPr>
        <w:t xml:space="preserve">22 </w:t>
      </w:r>
      <w:proofErr w:type="spellStart"/>
      <w:r w:rsidR="00EC3010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EC301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B6AB573" w14:textId="631F6AEE" w:rsidR="00050FD9" w:rsidRPr="00D07266" w:rsidRDefault="00050FD9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Hukum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dan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Pusat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Dokumentasi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Ilmu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Hukum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1938">
        <w:rPr>
          <w:rFonts w:ascii="Arial" w:hAnsi="Arial" w:cs="Arial"/>
          <w:color w:val="000000" w:themeColor="text1"/>
          <w:sz w:val="22"/>
          <w:szCs w:val="22"/>
        </w:rPr>
        <w:t xml:space="preserve">(5 </w:t>
      </w:r>
      <w:proofErr w:type="spellStart"/>
      <w:r w:rsidR="008C1938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8C1938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07BFC875" w14:textId="37AF42D6" w:rsidR="00C17919" w:rsidRPr="00D07266" w:rsidRDefault="00C17919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Laboatorium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Fakultas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Ilmu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Pendidikan</w:t>
      </w:r>
      <w:proofErr w:type="spellEnd"/>
      <w:r w:rsidR="008C193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77B15">
        <w:rPr>
          <w:rFonts w:ascii="Arial" w:hAnsi="Arial" w:cs="Arial"/>
          <w:color w:val="000000" w:themeColor="text1"/>
          <w:sz w:val="22"/>
          <w:szCs w:val="22"/>
        </w:rPr>
        <w:t xml:space="preserve">18 </w:t>
      </w:r>
      <w:proofErr w:type="spellStart"/>
      <w:r w:rsidR="00E77B15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E77B1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379F583" w14:textId="42FC0A21" w:rsidR="00860C4F" w:rsidRPr="00D07266" w:rsidRDefault="00050303" w:rsidP="00050FD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L</w:t>
      </w:r>
      <w:r w:rsidR="00860C4F" w:rsidRPr="00D07266">
        <w:rPr>
          <w:rFonts w:ascii="Arial" w:hAnsi="Arial" w:cs="Arial"/>
          <w:color w:val="000000" w:themeColor="text1"/>
          <w:sz w:val="22"/>
          <w:szCs w:val="22"/>
        </w:rPr>
        <w:t>aborat</w:t>
      </w:r>
      <w:r w:rsidRPr="00D07266">
        <w:rPr>
          <w:rFonts w:ascii="Arial" w:hAnsi="Arial" w:cs="Arial"/>
          <w:color w:val="000000" w:themeColor="text1"/>
          <w:sz w:val="22"/>
          <w:szCs w:val="22"/>
        </w:rPr>
        <w:t>orium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 xml:space="preserve">di </w:t>
      </w:r>
      <w:proofErr w:type="spellStart"/>
      <w:r w:rsidR="00D8436C" w:rsidRPr="00D8436C">
        <w:rPr>
          <w:rFonts w:ascii="Arial" w:hAnsi="Arial" w:cs="Arial"/>
          <w:color w:val="000000" w:themeColor="text1"/>
          <w:sz w:val="22"/>
          <w:szCs w:val="22"/>
        </w:rPr>
        <w:t>lingkungan</w:t>
      </w:r>
      <w:proofErr w:type="spellEnd"/>
      <w:r w:rsidR="00D843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436C"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Fakultas</w:t>
      </w:r>
      <w:proofErr w:type="spellEnd"/>
      <w:r w:rsidRPr="00D072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D07266">
        <w:rPr>
          <w:rFonts w:ascii="Arial" w:hAnsi="Arial" w:cs="Arial"/>
          <w:color w:val="000000" w:themeColor="text1"/>
          <w:sz w:val="22"/>
          <w:szCs w:val="22"/>
        </w:rPr>
        <w:t>Ke-Islaman</w:t>
      </w:r>
      <w:proofErr w:type="spellEnd"/>
      <w:r w:rsidR="008C193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3B0E4D">
        <w:rPr>
          <w:rFonts w:ascii="Arial" w:hAnsi="Arial" w:cs="Arial"/>
          <w:color w:val="000000" w:themeColor="text1"/>
          <w:sz w:val="22"/>
          <w:szCs w:val="22"/>
        </w:rPr>
        <w:t xml:space="preserve">4 </w:t>
      </w:r>
      <w:proofErr w:type="spellStart"/>
      <w:r w:rsidR="003B0E4D">
        <w:rPr>
          <w:rFonts w:ascii="Arial" w:hAnsi="Arial" w:cs="Arial"/>
          <w:color w:val="000000" w:themeColor="text1"/>
          <w:sz w:val="22"/>
          <w:szCs w:val="22"/>
        </w:rPr>
        <w:t>laboratorium</w:t>
      </w:r>
      <w:proofErr w:type="spellEnd"/>
      <w:r w:rsidR="003B0E4D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58CC8798" w14:textId="77777777" w:rsidR="00D238DA" w:rsidRPr="00050FD9" w:rsidRDefault="00D238DA" w:rsidP="00D238DA">
      <w:pPr>
        <w:pStyle w:val="ListParagraph"/>
        <w:spacing w:line="240" w:lineRule="auto"/>
        <w:ind w:left="1440"/>
        <w:jc w:val="both"/>
        <w:rPr>
          <w:rFonts w:ascii="Arial" w:hAnsi="Arial" w:cs="Arial"/>
          <w:color w:val="FF0000"/>
          <w:sz w:val="22"/>
          <w:szCs w:val="22"/>
        </w:rPr>
      </w:pPr>
    </w:p>
    <w:p w14:paraId="397AA65D" w14:textId="77777777" w:rsidR="009D1614" w:rsidRPr="000F1A66" w:rsidRDefault="009D1614" w:rsidP="009D1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F1A66">
        <w:rPr>
          <w:rFonts w:ascii="Arial" w:hAnsi="Arial" w:cs="Arial"/>
          <w:b/>
          <w:sz w:val="22"/>
          <w:szCs w:val="22"/>
        </w:rPr>
        <w:t>Fokus</w:t>
      </w:r>
      <w:proofErr w:type="spellEnd"/>
      <w:r w:rsidRPr="000F1A66">
        <w:rPr>
          <w:rFonts w:ascii="Arial" w:hAnsi="Arial" w:cs="Arial"/>
          <w:b/>
          <w:sz w:val="22"/>
          <w:szCs w:val="22"/>
        </w:rPr>
        <w:t xml:space="preserve"> Audit</w:t>
      </w:r>
    </w:p>
    <w:p w14:paraId="3AB6089F" w14:textId="3E230301" w:rsidR="00D8436C" w:rsidRDefault="000F1A66" w:rsidP="009D1614">
      <w:p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Fokus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E53C7B">
        <w:rPr>
          <w:rFonts w:ascii="Arial" w:hAnsi="Arial" w:cs="Arial"/>
          <w:sz w:val="22"/>
          <w:szCs w:val="22"/>
        </w:rPr>
        <w:t>017</w:t>
      </w:r>
      <w:r w:rsidR="009D1614"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 w:rsidRPr="001702BD">
        <w:rPr>
          <w:rFonts w:ascii="Arial" w:hAnsi="Arial" w:cs="Arial"/>
          <w:sz w:val="22"/>
          <w:szCs w:val="22"/>
        </w:rPr>
        <w:t>ini</w:t>
      </w:r>
      <w:proofErr w:type="spellEnd"/>
      <w:r w:rsidR="009D1614"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91A23">
        <w:rPr>
          <w:rFonts w:ascii="Arial" w:hAnsi="Arial" w:cs="Arial"/>
          <w:sz w:val="22"/>
          <w:szCs w:val="22"/>
        </w:rPr>
        <w:t>pada</w:t>
      </w:r>
      <w:proofErr w:type="spellEnd"/>
      <w:r w:rsidR="00491A23">
        <w:rPr>
          <w:rFonts w:ascii="Arial" w:hAnsi="Arial" w:cs="Arial"/>
          <w:sz w:val="22"/>
          <w:szCs w:val="22"/>
        </w:rPr>
        <w:t xml:space="preserve">, </w:t>
      </w:r>
    </w:p>
    <w:p w14:paraId="0033D582" w14:textId="58E71DF7" w:rsidR="00D8436C" w:rsidRDefault="00491A23" w:rsidP="00D8436C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D8436C">
        <w:rPr>
          <w:rFonts w:ascii="Arial" w:hAnsi="Arial" w:cs="Arial"/>
          <w:sz w:val="22"/>
          <w:szCs w:val="22"/>
        </w:rPr>
        <w:t>atapamong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D8436C">
        <w:rPr>
          <w:rFonts w:ascii="Arial" w:hAnsi="Arial" w:cs="Arial"/>
          <w:sz w:val="22"/>
          <w:szCs w:val="22"/>
        </w:rPr>
        <w:t>masing-masing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laboratorium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8436C">
        <w:rPr>
          <w:rFonts w:ascii="Arial" w:hAnsi="Arial" w:cs="Arial"/>
          <w:sz w:val="22"/>
          <w:szCs w:val="22"/>
        </w:rPr>
        <w:t>struktur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organisasi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dan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dokumen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operasional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pendukung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pelaksanaan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tatapamong</w:t>
      </w:r>
      <w:proofErr w:type="spellEnd"/>
      <w:r w:rsidR="00D8436C">
        <w:rPr>
          <w:rFonts w:ascii="Arial" w:hAnsi="Arial" w:cs="Arial"/>
          <w:sz w:val="22"/>
          <w:szCs w:val="22"/>
        </w:rPr>
        <w:t>)</w:t>
      </w:r>
    </w:p>
    <w:p w14:paraId="5F928523" w14:textId="775C5922" w:rsidR="00D8436C" w:rsidRDefault="00491A23" w:rsidP="00D8436C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r w:rsidR="00D8436C">
        <w:rPr>
          <w:rFonts w:ascii="Arial" w:hAnsi="Arial" w:cs="Arial"/>
          <w:sz w:val="22"/>
          <w:szCs w:val="22"/>
        </w:rPr>
        <w:t>mplementasi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pelaksanaan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tatapamong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pada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masing-masing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laboratorium</w:t>
      </w:r>
      <w:proofErr w:type="spellEnd"/>
    </w:p>
    <w:p w14:paraId="130A704D" w14:textId="6D282A92" w:rsidR="00D8436C" w:rsidRDefault="00491A23" w:rsidP="00D8436C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436C">
        <w:rPr>
          <w:rFonts w:ascii="Arial" w:hAnsi="Arial" w:cs="Arial"/>
          <w:sz w:val="22"/>
          <w:szCs w:val="22"/>
        </w:rPr>
        <w:t xml:space="preserve">onitoring </w:t>
      </w:r>
      <w:proofErr w:type="spellStart"/>
      <w:r w:rsidR="00D8436C">
        <w:rPr>
          <w:rFonts w:ascii="Arial" w:hAnsi="Arial" w:cs="Arial"/>
          <w:sz w:val="22"/>
          <w:szCs w:val="22"/>
        </w:rPr>
        <w:t>dan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evaluasi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8436C">
        <w:rPr>
          <w:rFonts w:ascii="Arial" w:hAnsi="Arial" w:cs="Arial"/>
          <w:sz w:val="22"/>
          <w:szCs w:val="22"/>
        </w:rPr>
        <w:t>pelaksanaan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tatapamong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pada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masing-masing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laboratorium</w:t>
      </w:r>
      <w:proofErr w:type="spellEnd"/>
    </w:p>
    <w:p w14:paraId="12830102" w14:textId="541D8594" w:rsidR="00D8436C" w:rsidRPr="00121574" w:rsidRDefault="00491A23" w:rsidP="00D8436C">
      <w:pPr>
        <w:pStyle w:val="ListParagraph"/>
        <w:numPr>
          <w:ilvl w:val="0"/>
          <w:numId w:val="5"/>
        </w:numPr>
        <w:ind w:left="15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8436C">
        <w:rPr>
          <w:rFonts w:ascii="Arial" w:hAnsi="Arial" w:cs="Arial"/>
          <w:sz w:val="22"/>
          <w:szCs w:val="22"/>
        </w:rPr>
        <w:t xml:space="preserve">eedback </w:t>
      </w:r>
      <w:proofErr w:type="spellStart"/>
      <w:r w:rsidR="00D8436C">
        <w:rPr>
          <w:rFonts w:ascii="Arial" w:hAnsi="Arial" w:cs="Arial"/>
          <w:sz w:val="22"/>
          <w:szCs w:val="22"/>
        </w:rPr>
        <w:t>dan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follow up </w:t>
      </w:r>
      <w:proofErr w:type="spellStart"/>
      <w:r w:rsidR="00D8436C">
        <w:rPr>
          <w:rFonts w:ascii="Arial" w:hAnsi="Arial" w:cs="Arial"/>
          <w:sz w:val="22"/>
          <w:szCs w:val="22"/>
        </w:rPr>
        <w:t>pelaksanaan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monitoring </w:t>
      </w:r>
      <w:proofErr w:type="spellStart"/>
      <w:r w:rsidR="00D8436C">
        <w:rPr>
          <w:rFonts w:ascii="Arial" w:hAnsi="Arial" w:cs="Arial"/>
          <w:sz w:val="22"/>
          <w:szCs w:val="22"/>
        </w:rPr>
        <w:t>dan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evaluasi</w:t>
      </w:r>
      <w:proofErr w:type="spellEnd"/>
      <w:r w:rsidR="00D843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8436C">
        <w:rPr>
          <w:rFonts w:ascii="Arial" w:hAnsi="Arial" w:cs="Arial"/>
          <w:sz w:val="22"/>
          <w:szCs w:val="22"/>
        </w:rPr>
        <w:t>tatapamong</w:t>
      </w:r>
      <w:proofErr w:type="spellEnd"/>
    </w:p>
    <w:p w14:paraId="5EBC7DD2" w14:textId="77777777" w:rsidR="00D8436C" w:rsidRDefault="00D8436C" w:rsidP="009D1614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57647F5" w14:textId="06E9E368" w:rsidR="000F1A66" w:rsidRDefault="00D8436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F1A66">
        <w:rPr>
          <w:rFonts w:ascii="Arial" w:hAnsi="Arial" w:cs="Arial"/>
          <w:b/>
          <w:sz w:val="22"/>
          <w:szCs w:val="22"/>
        </w:rPr>
        <w:br w:type="page"/>
      </w:r>
    </w:p>
    <w:p w14:paraId="55B3807B" w14:textId="77777777" w:rsidR="009D1614" w:rsidRPr="001702BD" w:rsidRDefault="009D1614" w:rsidP="009D1614">
      <w:pPr>
        <w:ind w:left="1080"/>
        <w:jc w:val="both"/>
        <w:rPr>
          <w:rFonts w:ascii="Arial" w:hAnsi="Arial" w:cs="Arial"/>
          <w:b/>
          <w:sz w:val="22"/>
          <w:szCs w:val="22"/>
        </w:rPr>
      </w:pPr>
    </w:p>
    <w:p w14:paraId="6254DFE6" w14:textId="77777777" w:rsidR="009D1614" w:rsidRPr="000F1A66" w:rsidRDefault="009D1614" w:rsidP="009D1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F1A66">
        <w:rPr>
          <w:rFonts w:ascii="Arial" w:hAnsi="Arial" w:cs="Arial"/>
          <w:b/>
          <w:sz w:val="22"/>
          <w:szCs w:val="22"/>
        </w:rPr>
        <w:t>Mekanisme</w:t>
      </w:r>
      <w:proofErr w:type="spellEnd"/>
      <w:r w:rsidRPr="000F1A66">
        <w:rPr>
          <w:rFonts w:ascii="Arial" w:hAnsi="Arial" w:cs="Arial"/>
          <w:b/>
          <w:sz w:val="22"/>
          <w:szCs w:val="22"/>
        </w:rPr>
        <w:t xml:space="preserve"> Audit</w:t>
      </w:r>
    </w:p>
    <w:p w14:paraId="6D1E6600" w14:textId="77777777" w:rsidR="009D1614" w:rsidRPr="001702BD" w:rsidRDefault="009D1614" w:rsidP="009D16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 xml:space="preserve">Audit </w:t>
      </w:r>
      <w:proofErr w:type="spellStart"/>
      <w:r w:rsidRPr="001702BD">
        <w:rPr>
          <w:rFonts w:ascii="Arial" w:hAnsi="Arial" w:cs="Arial"/>
          <w:sz w:val="22"/>
          <w:szCs w:val="22"/>
        </w:rPr>
        <w:t>Dokumen</w:t>
      </w:r>
      <w:proofErr w:type="spellEnd"/>
    </w:p>
    <w:p w14:paraId="423BF9F9" w14:textId="70526677" w:rsidR="009D1614" w:rsidRPr="001702BD" w:rsidRDefault="009D1614" w:rsidP="009D1614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 xml:space="preserve">Audit </w:t>
      </w:r>
      <w:proofErr w:type="spellStart"/>
      <w:r w:rsidRPr="001702BD">
        <w:rPr>
          <w:rFonts w:ascii="Arial" w:hAnsi="Arial" w:cs="Arial"/>
          <w:sz w:val="22"/>
          <w:szCs w:val="22"/>
        </w:rPr>
        <w:t>terhadap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3010">
        <w:rPr>
          <w:rFonts w:ascii="Arial" w:hAnsi="Arial" w:cs="Arial"/>
          <w:sz w:val="22"/>
          <w:szCs w:val="22"/>
        </w:rPr>
        <w:t>tatapamong</w:t>
      </w:r>
      <w:proofErr w:type="spellEnd"/>
      <w:r w:rsidR="00E53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7B">
        <w:rPr>
          <w:rFonts w:ascii="Arial" w:hAnsi="Arial" w:cs="Arial"/>
          <w:sz w:val="22"/>
          <w:szCs w:val="22"/>
        </w:rPr>
        <w:t>laboratorium</w:t>
      </w:r>
      <w:proofErr w:type="spellEnd"/>
      <w:r w:rsidR="00E53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7B">
        <w:rPr>
          <w:rFonts w:ascii="Arial" w:hAnsi="Arial" w:cs="Arial"/>
          <w:sz w:val="22"/>
          <w:szCs w:val="22"/>
        </w:rPr>
        <w:t>dan</w:t>
      </w:r>
      <w:proofErr w:type="spellEnd"/>
      <w:r w:rsidR="00E53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kelengkapan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dokumen-dokumen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 w:rsidR="000F1A66">
        <w:rPr>
          <w:rFonts w:ascii="Arial" w:hAnsi="Arial" w:cs="Arial"/>
          <w:sz w:val="22"/>
          <w:szCs w:val="22"/>
        </w:rPr>
        <w:t xml:space="preserve">SOP </w:t>
      </w:r>
      <w:r w:rsidRPr="001702BD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1702BD">
        <w:rPr>
          <w:rFonts w:ascii="Arial" w:hAnsi="Arial" w:cs="Arial"/>
          <w:sz w:val="22"/>
          <w:szCs w:val="22"/>
        </w:rPr>
        <w:t>diperlukan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dalam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menunjang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1A66">
        <w:rPr>
          <w:rFonts w:ascii="Arial" w:hAnsi="Arial" w:cs="Arial"/>
          <w:sz w:val="22"/>
          <w:szCs w:val="22"/>
        </w:rPr>
        <w:t>pelayanan</w:t>
      </w:r>
      <w:proofErr w:type="spellEnd"/>
      <w:r w:rsidR="000F1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laboratorium</w:t>
      </w:r>
      <w:proofErr w:type="spellEnd"/>
      <w:r w:rsidR="000F1A6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="000F1A66">
        <w:rPr>
          <w:rFonts w:ascii="Arial" w:hAnsi="Arial" w:cs="Arial"/>
          <w:sz w:val="22"/>
          <w:szCs w:val="22"/>
        </w:rPr>
        <w:t>lingkungan</w:t>
      </w:r>
      <w:proofErr w:type="spellEnd"/>
      <w:r w:rsidR="000F1A66">
        <w:rPr>
          <w:rFonts w:ascii="Arial" w:hAnsi="Arial" w:cs="Arial"/>
          <w:sz w:val="22"/>
          <w:szCs w:val="22"/>
        </w:rPr>
        <w:t xml:space="preserve"> UTM</w:t>
      </w:r>
    </w:p>
    <w:p w14:paraId="11F1958F" w14:textId="77777777" w:rsidR="009D1614" w:rsidRPr="001702BD" w:rsidRDefault="009D1614" w:rsidP="009D161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 xml:space="preserve">Audit </w:t>
      </w:r>
      <w:proofErr w:type="spellStart"/>
      <w:r w:rsidRPr="001702BD">
        <w:rPr>
          <w:rFonts w:ascii="Arial" w:hAnsi="Arial" w:cs="Arial"/>
          <w:sz w:val="22"/>
          <w:szCs w:val="22"/>
        </w:rPr>
        <w:t>Kepatuhan</w:t>
      </w:r>
      <w:proofErr w:type="spellEnd"/>
    </w:p>
    <w:p w14:paraId="7C034917" w14:textId="5191B012" w:rsidR="009D1614" w:rsidRPr="001702BD" w:rsidRDefault="009D1614" w:rsidP="009D1614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 xml:space="preserve">Audit </w:t>
      </w:r>
      <w:proofErr w:type="spellStart"/>
      <w:r w:rsidRPr="001702BD">
        <w:rPr>
          <w:rFonts w:ascii="Arial" w:hAnsi="Arial" w:cs="Arial"/>
          <w:sz w:val="22"/>
          <w:szCs w:val="22"/>
        </w:rPr>
        <w:t>terhadap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7B">
        <w:rPr>
          <w:rFonts w:ascii="Arial" w:hAnsi="Arial" w:cs="Arial"/>
          <w:sz w:val="22"/>
          <w:szCs w:val="22"/>
        </w:rPr>
        <w:t>manajemen</w:t>
      </w:r>
      <w:proofErr w:type="spellEnd"/>
      <w:r w:rsidR="00E53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7B">
        <w:rPr>
          <w:rFonts w:ascii="Arial" w:hAnsi="Arial" w:cs="Arial"/>
          <w:sz w:val="22"/>
          <w:szCs w:val="22"/>
        </w:rPr>
        <w:t>laboratorium</w:t>
      </w:r>
      <w:proofErr w:type="spellEnd"/>
      <w:r w:rsidR="00E53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C7B">
        <w:rPr>
          <w:rFonts w:ascii="Arial" w:hAnsi="Arial" w:cs="Arial"/>
          <w:sz w:val="22"/>
          <w:szCs w:val="22"/>
        </w:rPr>
        <w:t>dan</w:t>
      </w:r>
      <w:proofErr w:type="spellEnd"/>
      <w:r w:rsidR="00E53C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kepatuhan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pelaksanaan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 w:rsidR="000F1A66">
        <w:rPr>
          <w:rFonts w:ascii="Arial" w:hAnsi="Arial" w:cs="Arial"/>
          <w:sz w:val="22"/>
          <w:szCs w:val="22"/>
        </w:rPr>
        <w:t xml:space="preserve">SOP </w:t>
      </w:r>
      <w:proofErr w:type="spellStart"/>
      <w:r w:rsidR="000F1A66">
        <w:rPr>
          <w:rFonts w:ascii="Arial" w:hAnsi="Arial" w:cs="Arial"/>
          <w:sz w:val="22"/>
          <w:szCs w:val="22"/>
        </w:rPr>
        <w:t>dan</w:t>
      </w:r>
      <w:proofErr w:type="spellEnd"/>
      <w:r w:rsidR="000F1A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1A66">
        <w:rPr>
          <w:rFonts w:ascii="Arial" w:hAnsi="Arial" w:cs="Arial"/>
          <w:sz w:val="22"/>
          <w:szCs w:val="22"/>
        </w:rPr>
        <w:t>permasalahannya</w:t>
      </w:r>
      <w:proofErr w:type="spellEnd"/>
    </w:p>
    <w:p w14:paraId="2517F5C3" w14:textId="77777777" w:rsidR="009D1614" w:rsidRPr="001702BD" w:rsidRDefault="009D1614" w:rsidP="009D1614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14:paraId="233BFDCD" w14:textId="77777777" w:rsidR="009D1614" w:rsidRPr="000F1A66" w:rsidRDefault="009D1614" w:rsidP="009D1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F1A66">
        <w:rPr>
          <w:rFonts w:ascii="Arial" w:hAnsi="Arial" w:cs="Arial"/>
          <w:b/>
          <w:sz w:val="22"/>
          <w:szCs w:val="22"/>
        </w:rPr>
        <w:t>Pelaksanaan</w:t>
      </w:r>
      <w:proofErr w:type="spellEnd"/>
      <w:r w:rsidRPr="000F1A6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F1A66">
        <w:rPr>
          <w:rFonts w:ascii="Arial" w:hAnsi="Arial" w:cs="Arial"/>
          <w:b/>
          <w:sz w:val="22"/>
          <w:szCs w:val="22"/>
        </w:rPr>
        <w:t>dan</w:t>
      </w:r>
      <w:proofErr w:type="spellEnd"/>
      <w:r w:rsidRPr="000F1A66">
        <w:rPr>
          <w:rFonts w:ascii="Arial" w:hAnsi="Arial" w:cs="Arial"/>
          <w:b/>
          <w:sz w:val="22"/>
          <w:szCs w:val="22"/>
        </w:rPr>
        <w:t xml:space="preserve"> Auditor Internal</w:t>
      </w:r>
    </w:p>
    <w:p w14:paraId="4F8471A5" w14:textId="1E3EB96A" w:rsidR="009D1614" w:rsidRPr="001702BD" w:rsidRDefault="009D1614" w:rsidP="009D161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 xml:space="preserve">Auditor Mutu Internal </w:t>
      </w:r>
      <w:proofErr w:type="spellStart"/>
      <w:r w:rsidRPr="001702BD">
        <w:rPr>
          <w:rFonts w:ascii="Arial" w:hAnsi="Arial" w:cs="Arial"/>
          <w:sz w:val="22"/>
          <w:szCs w:val="22"/>
        </w:rPr>
        <w:t>dilaksanakan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pada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702BD">
        <w:rPr>
          <w:rFonts w:ascii="Arial" w:hAnsi="Arial" w:cs="Arial"/>
          <w:sz w:val="22"/>
          <w:szCs w:val="22"/>
        </w:rPr>
        <w:t>bulan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 w:rsidR="00EC3010">
        <w:rPr>
          <w:rFonts w:ascii="Arial" w:hAnsi="Arial" w:cs="Arial"/>
          <w:sz w:val="22"/>
          <w:szCs w:val="22"/>
        </w:rPr>
        <w:t xml:space="preserve"> September</w:t>
      </w:r>
      <w:proofErr w:type="gramEnd"/>
      <w:r w:rsidR="00EC30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sampai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dengan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r w:rsidR="00EC3010">
        <w:rPr>
          <w:rFonts w:ascii="Arial" w:hAnsi="Arial" w:cs="Arial"/>
          <w:sz w:val="22"/>
          <w:szCs w:val="22"/>
        </w:rPr>
        <w:t>November 2017</w:t>
      </w:r>
      <w:r w:rsidR="00093ABA">
        <w:rPr>
          <w:rFonts w:ascii="Arial" w:hAnsi="Arial" w:cs="Arial"/>
          <w:sz w:val="22"/>
          <w:szCs w:val="22"/>
        </w:rPr>
        <w:t xml:space="preserve"> </w:t>
      </w:r>
      <w:r w:rsidRPr="001702BD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1702BD">
        <w:rPr>
          <w:rFonts w:ascii="Arial" w:hAnsi="Arial" w:cs="Arial"/>
          <w:sz w:val="22"/>
          <w:szCs w:val="22"/>
        </w:rPr>
        <w:t>dilakukan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oleh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Pusat Jaminan Mutu.</w:t>
      </w:r>
    </w:p>
    <w:p w14:paraId="2708AE6B" w14:textId="77777777" w:rsidR="009D1614" w:rsidRDefault="008019D7" w:rsidP="009D161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Auditor Internal </w:t>
      </w:r>
      <w:proofErr w:type="spellStart"/>
      <w:r>
        <w:rPr>
          <w:rFonts w:ascii="Arial" w:hAnsi="Arial" w:cs="Arial"/>
          <w:sz w:val="22"/>
          <w:szCs w:val="22"/>
        </w:rPr>
        <w:t>adalah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9D1614" w:rsidRPr="001702BD">
        <w:rPr>
          <w:rFonts w:ascii="Arial" w:hAnsi="Arial" w:cs="Arial"/>
          <w:sz w:val="22"/>
          <w:szCs w:val="22"/>
        </w:rPr>
        <w:t>ebagai</w:t>
      </w:r>
      <w:proofErr w:type="spellEnd"/>
      <w:r w:rsidR="009D1614"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1614" w:rsidRPr="001702BD">
        <w:rPr>
          <w:rFonts w:ascii="Arial" w:hAnsi="Arial" w:cs="Arial"/>
          <w:sz w:val="22"/>
          <w:szCs w:val="22"/>
        </w:rPr>
        <w:t>berikut</w:t>
      </w:r>
      <w:proofErr w:type="spellEnd"/>
      <w:r w:rsidR="009D1614" w:rsidRPr="001702BD">
        <w:rPr>
          <w:rFonts w:ascii="Arial" w:hAnsi="Arial" w:cs="Arial"/>
          <w:sz w:val="22"/>
          <w:szCs w:val="22"/>
        </w:rPr>
        <w:t>:</w:t>
      </w:r>
    </w:p>
    <w:p w14:paraId="131812CB" w14:textId="77777777" w:rsidR="008019D7" w:rsidRPr="001702BD" w:rsidRDefault="008019D7" w:rsidP="009D1614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2"/>
        <w:gridCol w:w="2593"/>
        <w:gridCol w:w="4866"/>
      </w:tblGrid>
      <w:tr w:rsidR="009475B3" w:rsidRPr="009475B3" w14:paraId="5F0F3F22" w14:textId="77777777" w:rsidTr="00AA4B23">
        <w:tc>
          <w:tcPr>
            <w:tcW w:w="642" w:type="dxa"/>
          </w:tcPr>
          <w:p w14:paraId="1D95BA02" w14:textId="77777777" w:rsidR="009D1614" w:rsidRPr="009475B3" w:rsidRDefault="009D1614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5B3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593" w:type="dxa"/>
          </w:tcPr>
          <w:p w14:paraId="140DA46A" w14:textId="77777777" w:rsidR="009D1614" w:rsidRPr="009475B3" w:rsidRDefault="008019D7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b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4866" w:type="dxa"/>
          </w:tcPr>
          <w:p w14:paraId="6A692722" w14:textId="47B4767B" w:rsidR="009D1614" w:rsidRPr="009475B3" w:rsidRDefault="00A867D6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Tim </w:t>
            </w:r>
            <w:r w:rsidR="009D1614" w:rsidRPr="009475B3">
              <w:rPr>
                <w:rFonts w:ascii="Arial" w:hAnsi="Arial" w:cs="Arial"/>
                <w:b/>
                <w:sz w:val="22"/>
                <w:szCs w:val="22"/>
              </w:rPr>
              <w:t>Auditor</w:t>
            </w:r>
          </w:p>
        </w:tc>
      </w:tr>
      <w:tr w:rsidR="009475B3" w:rsidRPr="009475B3" w14:paraId="5D0C6A5F" w14:textId="77777777" w:rsidTr="00AA4B23">
        <w:tc>
          <w:tcPr>
            <w:tcW w:w="642" w:type="dxa"/>
          </w:tcPr>
          <w:p w14:paraId="66F5D7E3" w14:textId="77777777" w:rsidR="009D1614" w:rsidRPr="009475B3" w:rsidRDefault="000F1A66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5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93" w:type="dxa"/>
          </w:tcPr>
          <w:p w14:paraId="31B40169" w14:textId="77777777" w:rsidR="002765DE" w:rsidRPr="009475B3" w:rsidRDefault="002765DE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5B3">
              <w:rPr>
                <w:rFonts w:ascii="Arial" w:hAnsi="Arial" w:cs="Arial"/>
                <w:sz w:val="22"/>
                <w:szCs w:val="22"/>
              </w:rPr>
              <w:t>Lab. FISIB</w:t>
            </w:r>
            <w:r w:rsidR="004B288F" w:rsidRPr="009475B3">
              <w:rPr>
                <w:rFonts w:ascii="Arial" w:hAnsi="Arial" w:cs="Arial"/>
                <w:sz w:val="22"/>
                <w:szCs w:val="22"/>
              </w:rPr>
              <w:t xml:space="preserve">, Lab. </w:t>
            </w:r>
            <w:proofErr w:type="spellStart"/>
            <w:r w:rsidR="004B288F" w:rsidRPr="009475B3">
              <w:rPr>
                <w:rFonts w:ascii="Arial" w:hAnsi="Arial" w:cs="Arial"/>
                <w:sz w:val="22"/>
                <w:szCs w:val="22"/>
              </w:rPr>
              <w:t>Fakultas</w:t>
            </w:r>
            <w:proofErr w:type="spellEnd"/>
            <w:r w:rsidR="004B288F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88F" w:rsidRPr="009475B3">
              <w:rPr>
                <w:rFonts w:ascii="Arial" w:hAnsi="Arial" w:cs="Arial"/>
                <w:sz w:val="22"/>
                <w:szCs w:val="22"/>
              </w:rPr>
              <w:t>Ke-Islaman</w:t>
            </w:r>
            <w:proofErr w:type="spellEnd"/>
          </w:p>
        </w:tc>
        <w:tc>
          <w:tcPr>
            <w:tcW w:w="4866" w:type="dxa"/>
          </w:tcPr>
          <w:p w14:paraId="61A6F4DB" w14:textId="77777777" w:rsidR="009D1614" w:rsidRPr="009475B3" w:rsidRDefault="009D1614" w:rsidP="00697D57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Masduki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Nurita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Andriani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F1A66" w:rsidRPr="009475B3">
              <w:rPr>
                <w:rFonts w:ascii="Arial" w:hAnsi="Arial" w:cs="Arial"/>
                <w:sz w:val="22"/>
                <w:szCs w:val="22"/>
              </w:rPr>
              <w:t>Syamsul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97D57" w:rsidRPr="009475B3">
              <w:rPr>
                <w:rFonts w:ascii="Arial" w:hAnsi="Arial" w:cs="Arial"/>
                <w:sz w:val="22"/>
                <w:szCs w:val="22"/>
              </w:rPr>
              <w:t>Fatoni</w:t>
            </w:r>
            <w:proofErr w:type="spellEnd"/>
          </w:p>
        </w:tc>
      </w:tr>
      <w:tr w:rsidR="009475B3" w:rsidRPr="009475B3" w14:paraId="393274C1" w14:textId="77777777" w:rsidTr="00AA4B23">
        <w:tc>
          <w:tcPr>
            <w:tcW w:w="642" w:type="dxa"/>
          </w:tcPr>
          <w:p w14:paraId="40599F2B" w14:textId="77777777" w:rsidR="009D1614" w:rsidRPr="009475B3" w:rsidRDefault="000F1A66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5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93" w:type="dxa"/>
          </w:tcPr>
          <w:p w14:paraId="493C1A99" w14:textId="77777777" w:rsidR="008019D7" w:rsidRPr="009475B3" w:rsidRDefault="008019D7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Fakultas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Teknik</w:t>
            </w:r>
            <w:proofErr w:type="spellEnd"/>
          </w:p>
          <w:p w14:paraId="21D54197" w14:textId="77777777" w:rsidR="002765DE" w:rsidRPr="009475B3" w:rsidRDefault="002765DE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La</w:t>
            </w:r>
            <w:r w:rsidR="004B288F" w:rsidRPr="009475B3">
              <w:rPr>
                <w:rFonts w:ascii="Arial" w:hAnsi="Arial" w:cs="Arial"/>
                <w:sz w:val="22"/>
                <w:szCs w:val="22"/>
              </w:rPr>
              <w:t>boratorium</w:t>
            </w:r>
            <w:proofErr w:type="spellEnd"/>
            <w:r w:rsidR="004B288F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88F" w:rsidRPr="009475B3">
              <w:rPr>
                <w:rFonts w:ascii="Arial" w:hAnsi="Arial" w:cs="Arial"/>
                <w:sz w:val="22"/>
                <w:szCs w:val="22"/>
              </w:rPr>
              <w:t>Fakultas</w:t>
            </w:r>
            <w:proofErr w:type="spellEnd"/>
            <w:r w:rsidR="004B288F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88F" w:rsidRPr="009475B3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="004B288F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B288F" w:rsidRPr="009475B3">
              <w:rPr>
                <w:rFonts w:ascii="Arial" w:hAnsi="Arial" w:cs="Arial"/>
                <w:sz w:val="22"/>
                <w:szCs w:val="22"/>
              </w:rPr>
              <w:t>Pendiidikan</w:t>
            </w:r>
            <w:proofErr w:type="spellEnd"/>
            <w:r w:rsidR="004B288F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</w:tcPr>
          <w:p w14:paraId="0D4207D0" w14:textId="77777777" w:rsidR="009D1614" w:rsidRPr="009475B3" w:rsidRDefault="000F1A66" w:rsidP="000F1A66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5B3">
              <w:rPr>
                <w:rFonts w:ascii="Arial" w:hAnsi="Arial" w:cs="Arial"/>
                <w:sz w:val="22"/>
                <w:szCs w:val="22"/>
              </w:rPr>
              <w:t xml:space="preserve"> Andre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Kisroh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Eko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Setiawan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Prasetyono</w:t>
            </w:r>
            <w:proofErr w:type="spellEnd"/>
          </w:p>
        </w:tc>
      </w:tr>
      <w:tr w:rsidR="009475B3" w:rsidRPr="009475B3" w14:paraId="64D2D7E2" w14:textId="77777777" w:rsidTr="00AA4B23">
        <w:tc>
          <w:tcPr>
            <w:tcW w:w="642" w:type="dxa"/>
          </w:tcPr>
          <w:p w14:paraId="5FB5E0CF" w14:textId="77777777" w:rsidR="009D1614" w:rsidRPr="009475B3" w:rsidRDefault="000F1A66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5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93" w:type="dxa"/>
          </w:tcPr>
          <w:p w14:paraId="5F7E5717" w14:textId="77777777" w:rsidR="009D1614" w:rsidRPr="009475B3" w:rsidRDefault="008019D7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Fakultas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Ekonomi</w:t>
            </w:r>
            <w:proofErr w:type="spellEnd"/>
            <w:r w:rsidR="002765DE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65DE" w:rsidRPr="009475B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2765DE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65DE" w:rsidRPr="009475B3">
              <w:rPr>
                <w:rFonts w:ascii="Arial" w:hAnsi="Arial" w:cs="Arial"/>
                <w:sz w:val="22"/>
                <w:szCs w:val="22"/>
              </w:rPr>
              <w:t>Bisnis</w:t>
            </w:r>
            <w:proofErr w:type="spellEnd"/>
          </w:p>
          <w:p w14:paraId="0CDFEACB" w14:textId="77777777" w:rsidR="007459CE" w:rsidRPr="009475B3" w:rsidRDefault="008019D7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</w:tcPr>
          <w:p w14:paraId="053F34A2" w14:textId="77777777" w:rsidR="009D1614" w:rsidRPr="009475B3" w:rsidRDefault="00EA27EA" w:rsidP="000F1A66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Djulaeka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F1A66" w:rsidRPr="009475B3">
              <w:rPr>
                <w:rFonts w:ascii="Arial" w:hAnsi="Arial" w:cs="Arial"/>
                <w:sz w:val="22"/>
                <w:szCs w:val="22"/>
              </w:rPr>
              <w:t>Elys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1A66" w:rsidRPr="009475B3">
              <w:rPr>
                <w:rFonts w:ascii="Arial" w:hAnsi="Arial" w:cs="Arial"/>
                <w:sz w:val="22"/>
                <w:szCs w:val="22"/>
              </w:rPr>
              <w:t>Fauziyah</w:t>
            </w:r>
            <w:proofErr w:type="spellEnd"/>
          </w:p>
        </w:tc>
      </w:tr>
      <w:tr w:rsidR="009475B3" w:rsidRPr="009475B3" w14:paraId="71BA712A" w14:textId="77777777" w:rsidTr="00AA4B23">
        <w:tc>
          <w:tcPr>
            <w:tcW w:w="642" w:type="dxa"/>
          </w:tcPr>
          <w:p w14:paraId="07B0D950" w14:textId="77777777" w:rsidR="009D1614" w:rsidRPr="009475B3" w:rsidRDefault="000F1A66" w:rsidP="000F1A66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5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93" w:type="dxa"/>
          </w:tcPr>
          <w:p w14:paraId="268D8E3B" w14:textId="77777777" w:rsidR="009D1614" w:rsidRPr="009475B3" w:rsidRDefault="008019D7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Fakultas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</w:p>
          <w:p w14:paraId="6267438A" w14:textId="5D314F1A" w:rsidR="002765DE" w:rsidRPr="009475B3" w:rsidRDefault="008019D7" w:rsidP="008019D7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Pusat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Dokumentasi</w:t>
            </w:r>
            <w:proofErr w:type="spellEnd"/>
            <w:r w:rsidR="002765DE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65DE" w:rsidRPr="009475B3">
              <w:rPr>
                <w:rFonts w:ascii="Arial" w:hAnsi="Arial" w:cs="Arial"/>
                <w:sz w:val="22"/>
                <w:szCs w:val="22"/>
              </w:rPr>
              <w:t>Ilmu</w:t>
            </w:r>
            <w:proofErr w:type="spellEnd"/>
            <w:r w:rsidR="002765DE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765DE" w:rsidRPr="009475B3">
              <w:rPr>
                <w:rFonts w:ascii="Arial" w:hAnsi="Arial" w:cs="Arial"/>
                <w:sz w:val="22"/>
                <w:szCs w:val="22"/>
              </w:rPr>
              <w:t>Hukum</w:t>
            </w:r>
            <w:proofErr w:type="spellEnd"/>
            <w:r w:rsidR="002765DE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66" w:type="dxa"/>
          </w:tcPr>
          <w:p w14:paraId="2E96FED1" w14:textId="77777777" w:rsidR="009D1614" w:rsidRPr="009475B3" w:rsidRDefault="009D1614" w:rsidP="000F1A66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Kurniayati</w:t>
            </w:r>
            <w:proofErr w:type="spellEnd"/>
            <w:r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475B3">
              <w:rPr>
                <w:rFonts w:ascii="Arial" w:hAnsi="Arial" w:cs="Arial"/>
                <w:sz w:val="22"/>
                <w:szCs w:val="22"/>
              </w:rPr>
              <w:t>Indahsari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F1A66" w:rsidRPr="009475B3">
              <w:rPr>
                <w:rFonts w:ascii="Arial" w:hAnsi="Arial" w:cs="Arial"/>
                <w:sz w:val="22"/>
                <w:szCs w:val="22"/>
              </w:rPr>
              <w:t>Arif</w:t>
            </w:r>
            <w:proofErr w:type="spellEnd"/>
            <w:r w:rsidR="000F1A66" w:rsidRPr="009475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1A66" w:rsidRPr="009475B3">
              <w:rPr>
                <w:rFonts w:ascii="Arial" w:hAnsi="Arial" w:cs="Arial"/>
                <w:sz w:val="22"/>
                <w:szCs w:val="22"/>
              </w:rPr>
              <w:t>Muntasa</w:t>
            </w:r>
            <w:proofErr w:type="spellEnd"/>
          </w:p>
        </w:tc>
      </w:tr>
    </w:tbl>
    <w:p w14:paraId="18943EEA" w14:textId="77777777" w:rsidR="007B7D52" w:rsidRDefault="007B7D52" w:rsidP="009D1614">
      <w:pPr>
        <w:jc w:val="both"/>
        <w:rPr>
          <w:rFonts w:ascii="Arial" w:hAnsi="Arial" w:cs="Arial"/>
          <w:sz w:val="22"/>
          <w:szCs w:val="22"/>
        </w:rPr>
      </w:pPr>
    </w:p>
    <w:p w14:paraId="0A3E44CB" w14:textId="77777777" w:rsidR="00050FD9" w:rsidRPr="001702BD" w:rsidRDefault="00050FD9" w:rsidP="009D1614">
      <w:pPr>
        <w:jc w:val="both"/>
        <w:rPr>
          <w:rFonts w:ascii="Arial" w:hAnsi="Arial" w:cs="Arial"/>
          <w:sz w:val="22"/>
          <w:szCs w:val="22"/>
        </w:rPr>
      </w:pPr>
    </w:p>
    <w:p w14:paraId="11E1D28D" w14:textId="77777777" w:rsidR="009D1614" w:rsidRDefault="009D1614" w:rsidP="009D16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F1A66">
        <w:rPr>
          <w:rFonts w:ascii="Arial" w:hAnsi="Arial" w:cs="Arial"/>
          <w:b/>
          <w:sz w:val="22"/>
          <w:szCs w:val="22"/>
        </w:rPr>
        <w:t>Prosedur</w:t>
      </w:r>
      <w:proofErr w:type="spellEnd"/>
      <w:r w:rsidRPr="000F1A66">
        <w:rPr>
          <w:rFonts w:ascii="Arial" w:hAnsi="Arial" w:cs="Arial"/>
          <w:b/>
          <w:sz w:val="22"/>
          <w:szCs w:val="22"/>
        </w:rPr>
        <w:t xml:space="preserve"> Audit Mutu Internal</w:t>
      </w:r>
    </w:p>
    <w:p w14:paraId="1F57248C" w14:textId="77777777" w:rsidR="003D3C71" w:rsidRDefault="003D3C71" w:rsidP="003D3C71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3D3C71">
        <w:rPr>
          <w:rFonts w:ascii="Arial" w:hAnsi="Arial" w:cs="Arial"/>
          <w:sz w:val="22"/>
          <w:szCs w:val="22"/>
        </w:rPr>
        <w:t xml:space="preserve">PJM </w:t>
      </w:r>
      <w:proofErr w:type="spellStart"/>
      <w:r>
        <w:rPr>
          <w:rFonts w:ascii="Arial" w:hAnsi="Arial" w:cs="Arial"/>
          <w:sz w:val="22"/>
          <w:szCs w:val="22"/>
        </w:rPr>
        <w:t>mempersiapkan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pandu</w:t>
      </w:r>
      <w:r w:rsidR="007459CE">
        <w:rPr>
          <w:rFonts w:ascii="Arial" w:hAnsi="Arial" w:cs="Arial"/>
          <w:sz w:val="22"/>
          <w:szCs w:val="22"/>
        </w:rPr>
        <w:t>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pelaksanaan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kegiatan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AMI 2017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surat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auditor yang </w:t>
      </w:r>
      <w:proofErr w:type="spellStart"/>
      <w:r>
        <w:rPr>
          <w:rFonts w:ascii="Arial" w:hAnsi="Arial" w:cs="Arial"/>
          <w:sz w:val="22"/>
          <w:szCs w:val="22"/>
        </w:rPr>
        <w:t>ditanda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Rektor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mempersiapkan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pemberitahuan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unit </w:t>
      </w:r>
      <w:proofErr w:type="spellStart"/>
      <w:r>
        <w:rPr>
          <w:rFonts w:ascii="Arial" w:hAnsi="Arial" w:cs="Arial"/>
          <w:sz w:val="22"/>
          <w:szCs w:val="22"/>
        </w:rPr>
        <w:t>tenta</w:t>
      </w:r>
      <w:r w:rsidR="007459CE">
        <w:rPr>
          <w:rFonts w:ascii="Arial" w:hAnsi="Arial" w:cs="Arial"/>
          <w:sz w:val="22"/>
          <w:szCs w:val="22"/>
        </w:rPr>
        <w:t>ng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pelaksanaan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kegiatan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AMI 2017</w:t>
      </w:r>
      <w:r>
        <w:rPr>
          <w:rFonts w:ascii="Arial" w:hAnsi="Arial" w:cs="Arial"/>
          <w:sz w:val="22"/>
          <w:szCs w:val="22"/>
        </w:rPr>
        <w:t>.</w:t>
      </w:r>
    </w:p>
    <w:p w14:paraId="6D21C09C" w14:textId="77777777" w:rsidR="007459CE" w:rsidRDefault="003D3C71" w:rsidP="00F05353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7459CE">
        <w:rPr>
          <w:rFonts w:ascii="Arial" w:hAnsi="Arial" w:cs="Arial"/>
          <w:sz w:val="22"/>
          <w:szCs w:val="22"/>
        </w:rPr>
        <w:t xml:space="preserve">PJM </w:t>
      </w:r>
      <w:proofErr w:type="spellStart"/>
      <w:r w:rsidRPr="007459CE">
        <w:rPr>
          <w:rFonts w:ascii="Arial" w:hAnsi="Arial" w:cs="Arial"/>
          <w:sz w:val="22"/>
          <w:szCs w:val="22"/>
        </w:rPr>
        <w:t>menyampaikan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surat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pemberitahuan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kegiatan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AMI </w:t>
      </w:r>
      <w:proofErr w:type="spellStart"/>
      <w:r w:rsidRPr="007459CE">
        <w:rPr>
          <w:rFonts w:ascii="Arial" w:hAnsi="Arial" w:cs="Arial"/>
          <w:sz w:val="22"/>
          <w:szCs w:val="22"/>
        </w:rPr>
        <w:t>ke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kepala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 w:rsidRPr="007459CE">
        <w:rPr>
          <w:rFonts w:ascii="Arial" w:hAnsi="Arial" w:cs="Arial"/>
          <w:sz w:val="22"/>
          <w:szCs w:val="22"/>
        </w:rPr>
        <w:t>laboratorium</w:t>
      </w:r>
      <w:proofErr w:type="spellEnd"/>
    </w:p>
    <w:p w14:paraId="42E711E4" w14:textId="77777777" w:rsidR="003D3C71" w:rsidRPr="007459CE" w:rsidRDefault="003D3C71" w:rsidP="00F05353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7459CE">
        <w:rPr>
          <w:rFonts w:ascii="Arial" w:hAnsi="Arial" w:cs="Arial"/>
          <w:sz w:val="22"/>
          <w:szCs w:val="22"/>
        </w:rPr>
        <w:t xml:space="preserve">Tim auditor </w:t>
      </w:r>
      <w:proofErr w:type="spellStart"/>
      <w:r w:rsidRPr="007459CE">
        <w:rPr>
          <w:rFonts w:ascii="Arial" w:hAnsi="Arial" w:cs="Arial"/>
          <w:sz w:val="22"/>
          <w:szCs w:val="22"/>
        </w:rPr>
        <w:t>mengadakan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p</w:t>
      </w:r>
      <w:r w:rsidR="007459CE">
        <w:rPr>
          <w:rFonts w:ascii="Arial" w:hAnsi="Arial" w:cs="Arial"/>
          <w:sz w:val="22"/>
          <w:szCs w:val="22"/>
        </w:rPr>
        <w:t>ertemuan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awal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dengan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Kepala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Laboratorium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untuk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menyampaikan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menyepakati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7459CE">
        <w:rPr>
          <w:rFonts w:ascii="Arial" w:hAnsi="Arial" w:cs="Arial"/>
          <w:sz w:val="22"/>
          <w:szCs w:val="22"/>
        </w:rPr>
        <w:t>dan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waktu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59CE">
        <w:rPr>
          <w:rFonts w:ascii="Arial" w:hAnsi="Arial" w:cs="Arial"/>
          <w:sz w:val="22"/>
          <w:szCs w:val="22"/>
        </w:rPr>
        <w:t>pelaksanaan</w:t>
      </w:r>
      <w:proofErr w:type="spellEnd"/>
      <w:r w:rsidRPr="007459CE">
        <w:rPr>
          <w:rFonts w:ascii="Arial" w:hAnsi="Arial" w:cs="Arial"/>
          <w:sz w:val="22"/>
          <w:szCs w:val="22"/>
        </w:rPr>
        <w:t xml:space="preserve"> audit di unit yang di audit</w:t>
      </w:r>
    </w:p>
    <w:p w14:paraId="35A61CFD" w14:textId="77777777" w:rsidR="003D3C71" w:rsidRDefault="003D3C71" w:rsidP="003D3C71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Tim auditor </w:t>
      </w:r>
      <w:proofErr w:type="spellStart"/>
      <w:r>
        <w:rPr>
          <w:rFonts w:ascii="Arial" w:hAnsi="Arial" w:cs="Arial"/>
          <w:sz w:val="22"/>
          <w:szCs w:val="22"/>
        </w:rPr>
        <w:t>melakukan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audit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jadwal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tel</w:t>
      </w:r>
      <w:r w:rsidR="007459CE">
        <w:rPr>
          <w:rFonts w:ascii="Arial" w:hAnsi="Arial" w:cs="Arial"/>
          <w:sz w:val="22"/>
          <w:szCs w:val="22"/>
        </w:rPr>
        <w:t>ah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disepakati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dengan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kepala</w:t>
      </w:r>
      <w:proofErr w:type="spellEnd"/>
      <w:r w:rsidR="0074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9CE">
        <w:rPr>
          <w:rFonts w:ascii="Arial" w:hAnsi="Arial" w:cs="Arial"/>
          <w:sz w:val="22"/>
          <w:szCs w:val="22"/>
        </w:rPr>
        <w:t>laboratorium</w:t>
      </w:r>
      <w:proofErr w:type="spellEnd"/>
    </w:p>
    <w:p w14:paraId="40B2E27D" w14:textId="77777777" w:rsidR="0013507C" w:rsidRDefault="0013507C" w:rsidP="003D3C71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auditor </w:t>
      </w:r>
      <w:proofErr w:type="spellStart"/>
      <w:r>
        <w:rPr>
          <w:rFonts w:ascii="Arial" w:hAnsi="Arial" w:cs="Arial"/>
          <w:sz w:val="22"/>
          <w:szCs w:val="22"/>
        </w:rPr>
        <w:t>mempresentasikan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auditee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menandatangani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acaranya</w:t>
      </w:r>
      <w:proofErr w:type="spellEnd"/>
    </w:p>
    <w:p w14:paraId="29A7A150" w14:textId="77777777" w:rsidR="003D3C71" w:rsidRDefault="003D3C71" w:rsidP="003D3C71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 auditor </w:t>
      </w:r>
      <w:proofErr w:type="spellStart"/>
      <w:r>
        <w:rPr>
          <w:rFonts w:ascii="Arial" w:hAnsi="Arial" w:cs="Arial"/>
          <w:sz w:val="22"/>
          <w:szCs w:val="22"/>
        </w:rPr>
        <w:t>membuat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kepada</w:t>
      </w:r>
      <w:proofErr w:type="spellEnd"/>
      <w:r>
        <w:rPr>
          <w:rFonts w:ascii="Arial" w:hAnsi="Arial" w:cs="Arial"/>
          <w:sz w:val="22"/>
          <w:szCs w:val="22"/>
        </w:rPr>
        <w:t xml:space="preserve"> PJM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format yang </w:t>
      </w:r>
      <w:proofErr w:type="spellStart"/>
      <w:r>
        <w:rPr>
          <w:rFonts w:ascii="Arial" w:hAnsi="Arial" w:cs="Arial"/>
          <w:sz w:val="22"/>
          <w:szCs w:val="22"/>
        </w:rPr>
        <w:t>sudah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disediakan</w:t>
      </w:r>
      <w:proofErr w:type="spellEnd"/>
      <w:r w:rsidR="0013507C">
        <w:rPr>
          <w:rFonts w:ascii="Arial" w:hAnsi="Arial" w:cs="Arial"/>
          <w:sz w:val="22"/>
          <w:szCs w:val="22"/>
        </w:rPr>
        <w:t xml:space="preserve"> </w:t>
      </w:r>
    </w:p>
    <w:p w14:paraId="1EE453FB" w14:textId="77777777" w:rsidR="003D3C71" w:rsidRPr="003D3C71" w:rsidRDefault="003D3C71" w:rsidP="003D3C71">
      <w:pPr>
        <w:pStyle w:val="ListParagraph"/>
        <w:numPr>
          <w:ilvl w:val="0"/>
          <w:numId w:val="7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PJM </w:t>
      </w:r>
      <w:proofErr w:type="spellStart"/>
      <w:r>
        <w:rPr>
          <w:rFonts w:ascii="Arial" w:hAnsi="Arial" w:cs="Arial"/>
          <w:sz w:val="22"/>
          <w:szCs w:val="22"/>
        </w:rPr>
        <w:t>membuat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laporan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audit </w:t>
      </w:r>
      <w:proofErr w:type="spellStart"/>
      <w:r>
        <w:rPr>
          <w:rFonts w:ascii="Arial" w:hAnsi="Arial" w:cs="Arial"/>
          <w:sz w:val="22"/>
          <w:szCs w:val="22"/>
        </w:rPr>
        <w:t>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Rektor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767676" w14:textId="77777777" w:rsidR="00B46D4C" w:rsidRPr="0013507C" w:rsidRDefault="003D3C71" w:rsidP="0013507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3AB6223" w14:textId="77777777" w:rsidR="000A20C0" w:rsidRDefault="000A20C0" w:rsidP="00B46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lastRenderedPageBreak/>
        <w:t>Jadwal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Pelaksanaan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Kegiatan</w:t>
      </w:r>
      <w:proofErr w:type="spellEnd"/>
    </w:p>
    <w:p w14:paraId="50E0A750" w14:textId="77777777" w:rsidR="000A20C0" w:rsidRDefault="000A20C0" w:rsidP="000A20C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5946"/>
      </w:tblGrid>
      <w:tr w:rsidR="000A20C0" w14:paraId="5A62A9F5" w14:textId="77777777" w:rsidTr="000A20C0">
        <w:tc>
          <w:tcPr>
            <w:tcW w:w="2875" w:type="dxa"/>
          </w:tcPr>
          <w:p w14:paraId="557F96A8" w14:textId="77777777" w:rsidR="000A20C0" w:rsidRDefault="000A20C0" w:rsidP="000A20C0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Tanggal</w:t>
            </w:r>
            <w:proofErr w:type="spellEnd"/>
          </w:p>
        </w:tc>
        <w:tc>
          <w:tcPr>
            <w:tcW w:w="5946" w:type="dxa"/>
          </w:tcPr>
          <w:p w14:paraId="1AC388C5" w14:textId="77777777" w:rsidR="000A20C0" w:rsidRDefault="000A20C0" w:rsidP="000A20C0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Kegiatan</w:t>
            </w:r>
            <w:proofErr w:type="spellEnd"/>
          </w:p>
        </w:tc>
      </w:tr>
      <w:tr w:rsidR="000A20C0" w14:paraId="707540F1" w14:textId="77777777" w:rsidTr="000A20C0">
        <w:tc>
          <w:tcPr>
            <w:tcW w:w="2875" w:type="dxa"/>
          </w:tcPr>
          <w:p w14:paraId="161F0548" w14:textId="1AC1349F" w:rsidR="000A20C0" w:rsidRPr="000A20C0" w:rsidRDefault="0041745D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7459C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5946" w:type="dxa"/>
          </w:tcPr>
          <w:p w14:paraId="3F1A5680" w14:textId="77777777" w:rsidR="000A20C0" w:rsidRPr="00682D4A" w:rsidRDefault="000A20C0" w:rsidP="000A20C0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Arial" w:hAnsi="Arial" w:cs="Arial"/>
              </w:rPr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PJM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mempersiapkan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pandu</w:t>
            </w:r>
            <w:r w:rsidR="007459CE">
              <w:rPr>
                <w:rFonts w:ascii="Arial" w:hAnsi="Arial" w:cs="Arial"/>
                <w:sz w:val="22"/>
                <w:szCs w:val="22"/>
              </w:rPr>
              <w:t>an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AMI 2017</w:t>
            </w:r>
            <w:r w:rsidRPr="00682D4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682D4A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proofErr w:type="gramEnd"/>
            <w:r w:rsidR="00050F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0FD9">
              <w:rPr>
                <w:rFonts w:ascii="Arial" w:hAnsi="Arial" w:cs="Arial"/>
                <w:sz w:val="22"/>
                <w:szCs w:val="22"/>
              </w:rPr>
              <w:t>tugas</w:t>
            </w:r>
            <w:proofErr w:type="spellEnd"/>
            <w:r w:rsidR="00050FD9">
              <w:rPr>
                <w:rFonts w:ascii="Arial" w:hAnsi="Arial" w:cs="Arial"/>
                <w:sz w:val="22"/>
                <w:szCs w:val="22"/>
              </w:rPr>
              <w:t xml:space="preserve"> auditor yang </w:t>
            </w:r>
            <w:proofErr w:type="spellStart"/>
            <w:r w:rsidR="00050FD9">
              <w:rPr>
                <w:rFonts w:ascii="Arial" w:hAnsi="Arial" w:cs="Arial"/>
                <w:sz w:val="22"/>
                <w:szCs w:val="22"/>
              </w:rPr>
              <w:t>ditanda</w:t>
            </w:r>
            <w:r w:rsidRPr="00682D4A">
              <w:rPr>
                <w:rFonts w:ascii="Arial" w:hAnsi="Arial" w:cs="Arial"/>
                <w:sz w:val="22"/>
                <w:szCs w:val="22"/>
              </w:rPr>
              <w:t>tangani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Rektor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mempersiapkan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pemberitahuan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unit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tenta</w:t>
            </w:r>
            <w:r w:rsidR="007459CE">
              <w:rPr>
                <w:rFonts w:ascii="Arial" w:hAnsi="Arial" w:cs="Arial"/>
                <w:sz w:val="22"/>
                <w:szCs w:val="22"/>
              </w:rPr>
              <w:t>ng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AMI 2017</w:t>
            </w:r>
            <w:r w:rsidRPr="00682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A20C0" w14:paraId="47AFC471" w14:textId="77777777" w:rsidTr="000A20C0">
        <w:tc>
          <w:tcPr>
            <w:tcW w:w="2875" w:type="dxa"/>
          </w:tcPr>
          <w:p w14:paraId="5D495296" w14:textId="541ED8F8" w:rsidR="000A20C0" w:rsidRPr="000A20C0" w:rsidRDefault="0041745D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7459CE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5946" w:type="dxa"/>
          </w:tcPr>
          <w:p w14:paraId="60F23A34" w14:textId="77777777" w:rsidR="000A20C0" w:rsidRPr="00682D4A" w:rsidRDefault="000A20C0" w:rsidP="000A20C0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Arial" w:hAnsi="Arial" w:cs="Arial"/>
              </w:rPr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PJM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menyampaikan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surat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pemberitahuan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9CE">
              <w:rPr>
                <w:rFonts w:ascii="Arial" w:hAnsi="Arial" w:cs="Arial"/>
                <w:sz w:val="22"/>
                <w:szCs w:val="22"/>
              </w:rPr>
              <w:t xml:space="preserve">AMI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kepala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459CE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="007459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20C0" w14:paraId="3F0C3A5C" w14:textId="77777777" w:rsidTr="000A20C0">
        <w:tc>
          <w:tcPr>
            <w:tcW w:w="2875" w:type="dxa"/>
          </w:tcPr>
          <w:p w14:paraId="3D0FFDF0" w14:textId="305EF4BE" w:rsidR="000A20C0" w:rsidRPr="000A20C0" w:rsidRDefault="0041745D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7459CE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5946" w:type="dxa"/>
          </w:tcPr>
          <w:p w14:paraId="298DC6B1" w14:textId="64F000C4" w:rsidR="000A20C0" w:rsidRPr="00682D4A" w:rsidRDefault="000A20C0" w:rsidP="0041745D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Arial" w:hAnsi="Arial" w:cs="Arial"/>
              </w:rPr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Tim auditor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mengadakan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p</w:t>
            </w:r>
            <w:r w:rsidR="005D57E6">
              <w:rPr>
                <w:rFonts w:ascii="Arial" w:hAnsi="Arial" w:cs="Arial"/>
                <w:sz w:val="22"/>
                <w:szCs w:val="22"/>
              </w:rPr>
              <w:t>ertemuan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awal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1745D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="0041745D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="0041745D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menyampaikan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menyepakati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proses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waktu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audit di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laboratorium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di</w:t>
            </w:r>
            <w:r w:rsidRPr="00682D4A">
              <w:rPr>
                <w:rFonts w:ascii="Arial" w:hAnsi="Arial" w:cs="Arial"/>
                <w:sz w:val="22"/>
                <w:szCs w:val="22"/>
              </w:rPr>
              <w:t>audit</w:t>
            </w:r>
            <w:proofErr w:type="spellEnd"/>
          </w:p>
        </w:tc>
      </w:tr>
      <w:tr w:rsidR="000A20C0" w14:paraId="5F702CC5" w14:textId="77777777" w:rsidTr="000A20C0">
        <w:tc>
          <w:tcPr>
            <w:tcW w:w="2875" w:type="dxa"/>
          </w:tcPr>
          <w:p w14:paraId="5327AEE4" w14:textId="51B166F8" w:rsidR="000A20C0" w:rsidRPr="000A20C0" w:rsidRDefault="007459CE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Oktober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5946" w:type="dxa"/>
          </w:tcPr>
          <w:p w14:paraId="346D4801" w14:textId="760BF0F1" w:rsidR="000A20C0" w:rsidRPr="00682D4A" w:rsidRDefault="000A20C0" w:rsidP="0041745D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Arial" w:hAnsi="Arial" w:cs="Arial"/>
              </w:rPr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Tim auditor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melakukan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kegiatan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audit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jadwal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tel</w:t>
            </w:r>
            <w:r w:rsidR="005D57E6">
              <w:rPr>
                <w:rFonts w:ascii="Arial" w:hAnsi="Arial" w:cs="Arial"/>
                <w:sz w:val="22"/>
                <w:szCs w:val="22"/>
              </w:rPr>
              <w:t>ah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disepakati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57E6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="005D57E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1745D">
              <w:rPr>
                <w:rFonts w:ascii="Arial" w:hAnsi="Arial" w:cs="Arial"/>
                <w:sz w:val="22"/>
                <w:szCs w:val="22"/>
              </w:rPr>
              <w:t>Ketua</w:t>
            </w:r>
            <w:proofErr w:type="spellEnd"/>
            <w:r w:rsidR="0041745D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 w:rsidR="0041745D">
              <w:rPr>
                <w:rFonts w:ascii="Arial" w:hAnsi="Arial" w:cs="Arial"/>
                <w:sz w:val="22"/>
                <w:szCs w:val="22"/>
              </w:rPr>
              <w:t>Studi</w:t>
            </w:r>
            <w:proofErr w:type="spellEnd"/>
          </w:p>
        </w:tc>
      </w:tr>
      <w:tr w:rsidR="000A20C0" w14:paraId="2ED1C123" w14:textId="77777777" w:rsidTr="000A20C0">
        <w:tc>
          <w:tcPr>
            <w:tcW w:w="2875" w:type="dxa"/>
          </w:tcPr>
          <w:p w14:paraId="6D727CAC" w14:textId="202566D5" w:rsidR="000A20C0" w:rsidRPr="000A20C0" w:rsidRDefault="0041745D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Oktober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9CE"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5946" w:type="dxa"/>
          </w:tcPr>
          <w:p w14:paraId="5C25BD08" w14:textId="77777777" w:rsidR="000A20C0" w:rsidRPr="00682D4A" w:rsidRDefault="000A20C0" w:rsidP="000A20C0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Arial" w:hAnsi="Arial" w:cs="Arial"/>
              </w:rPr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Tim auditor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mempresentasikan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temuannya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auditee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menandatangani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berita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acaranya</w:t>
            </w:r>
            <w:proofErr w:type="spellEnd"/>
          </w:p>
        </w:tc>
      </w:tr>
      <w:tr w:rsidR="000A20C0" w14:paraId="4BFF9F27" w14:textId="77777777" w:rsidTr="000A20C0">
        <w:tc>
          <w:tcPr>
            <w:tcW w:w="2875" w:type="dxa"/>
          </w:tcPr>
          <w:p w14:paraId="3FEB1E67" w14:textId="120E4ADB" w:rsidR="000A20C0" w:rsidRPr="000A20C0" w:rsidRDefault="0041745D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Oktober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59CE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5946" w:type="dxa"/>
          </w:tcPr>
          <w:p w14:paraId="39FA2238" w14:textId="77777777" w:rsidR="000A20C0" w:rsidRPr="00682D4A" w:rsidRDefault="000A20C0" w:rsidP="000A20C0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Arial" w:hAnsi="Arial" w:cs="Arial"/>
              </w:rPr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Tim auditor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PJM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sesuai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format yang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sudah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disediakan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A20C0" w14:paraId="56860F60" w14:textId="77777777" w:rsidTr="000A20C0">
        <w:tc>
          <w:tcPr>
            <w:tcW w:w="2875" w:type="dxa"/>
          </w:tcPr>
          <w:p w14:paraId="288968B8" w14:textId="2EF59600" w:rsidR="000A20C0" w:rsidRPr="000A20C0" w:rsidRDefault="007459CE" w:rsidP="000A20C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Nopember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2017</w:t>
            </w:r>
          </w:p>
        </w:tc>
        <w:tc>
          <w:tcPr>
            <w:tcW w:w="5946" w:type="dxa"/>
          </w:tcPr>
          <w:p w14:paraId="3A83349C" w14:textId="77777777" w:rsidR="000A20C0" w:rsidRDefault="000A20C0" w:rsidP="000A20C0">
            <w:pPr>
              <w:ind w:left="342"/>
            </w:pPr>
            <w:r w:rsidRPr="00682D4A">
              <w:rPr>
                <w:rFonts w:ascii="Arial" w:hAnsi="Arial" w:cs="Arial"/>
                <w:sz w:val="22"/>
                <w:szCs w:val="22"/>
              </w:rPr>
              <w:t xml:space="preserve">PJM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membuat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hasil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audit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2D4A">
              <w:rPr>
                <w:rFonts w:ascii="Arial" w:hAnsi="Arial" w:cs="Arial"/>
                <w:sz w:val="22"/>
                <w:szCs w:val="22"/>
              </w:rPr>
              <w:t>Rektor</w:t>
            </w:r>
            <w:proofErr w:type="spellEnd"/>
            <w:r w:rsidRPr="00682D4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008B362" w14:textId="77777777" w:rsidR="000A20C0" w:rsidRPr="000A20C0" w:rsidRDefault="000A20C0" w:rsidP="000A20C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8D6AAD1" w14:textId="77777777" w:rsidR="00B46D4C" w:rsidRPr="0013507C" w:rsidRDefault="00B46D4C" w:rsidP="00B46D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3507C">
        <w:rPr>
          <w:rFonts w:ascii="Arial" w:hAnsi="Arial" w:cs="Arial"/>
          <w:b/>
          <w:sz w:val="22"/>
          <w:szCs w:val="22"/>
        </w:rPr>
        <w:t>Penutup</w:t>
      </w:r>
      <w:proofErr w:type="spellEnd"/>
    </w:p>
    <w:p w14:paraId="7E63E345" w14:textId="77777777" w:rsidR="00B46D4C" w:rsidRDefault="00B46D4C" w:rsidP="00B46D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1702BD">
        <w:rPr>
          <w:rFonts w:ascii="Arial" w:hAnsi="Arial" w:cs="Arial"/>
          <w:sz w:val="22"/>
          <w:szCs w:val="22"/>
        </w:rPr>
        <w:t>Demikian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buku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panduan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Audit Mutu Internal</w:t>
      </w:r>
      <w:r w:rsidR="009C2975">
        <w:rPr>
          <w:rFonts w:ascii="Arial" w:hAnsi="Arial" w:cs="Arial"/>
          <w:sz w:val="22"/>
          <w:szCs w:val="22"/>
        </w:rPr>
        <w:t xml:space="preserve"> (AMI) unit </w:t>
      </w:r>
      <w:proofErr w:type="spellStart"/>
      <w:r w:rsidR="009C2975">
        <w:rPr>
          <w:rFonts w:ascii="Arial" w:hAnsi="Arial" w:cs="Arial"/>
          <w:sz w:val="22"/>
          <w:szCs w:val="22"/>
        </w:rPr>
        <w:t>pelaksanaan</w:t>
      </w:r>
      <w:proofErr w:type="spellEnd"/>
      <w:r w:rsidR="009C2975">
        <w:rPr>
          <w:rFonts w:ascii="Arial" w:hAnsi="Arial" w:cs="Arial"/>
          <w:sz w:val="22"/>
          <w:szCs w:val="22"/>
        </w:rPr>
        <w:t xml:space="preserve"> 2017</w:t>
      </w:r>
      <w:r w:rsidR="0013507C">
        <w:rPr>
          <w:rFonts w:ascii="Arial" w:hAnsi="Arial" w:cs="Arial"/>
          <w:sz w:val="22"/>
          <w:szCs w:val="22"/>
        </w:rPr>
        <w:t xml:space="preserve">. </w:t>
      </w:r>
      <w:r w:rsidR="005D57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57E6">
        <w:rPr>
          <w:rFonts w:ascii="Arial" w:hAnsi="Arial" w:cs="Arial"/>
          <w:sz w:val="22"/>
          <w:szCs w:val="22"/>
        </w:rPr>
        <w:t>S</w:t>
      </w:r>
      <w:r w:rsidRPr="001702BD">
        <w:rPr>
          <w:rFonts w:ascii="Arial" w:hAnsi="Arial" w:cs="Arial"/>
          <w:sz w:val="22"/>
          <w:szCs w:val="22"/>
        </w:rPr>
        <w:t>emoga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dapat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bermanfaat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702BD">
        <w:rPr>
          <w:rFonts w:ascii="Arial" w:hAnsi="Arial" w:cs="Arial"/>
          <w:sz w:val="22"/>
          <w:szCs w:val="22"/>
        </w:rPr>
        <w:t>bagi</w:t>
      </w:r>
      <w:proofErr w:type="spellEnd"/>
      <w:r w:rsidRPr="001702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07C">
        <w:rPr>
          <w:rFonts w:ascii="Arial" w:hAnsi="Arial" w:cs="Arial"/>
          <w:sz w:val="22"/>
          <w:szCs w:val="22"/>
        </w:rPr>
        <w:t>institusi</w:t>
      </w:r>
      <w:proofErr w:type="spellEnd"/>
      <w:r w:rsidR="0013507C">
        <w:rPr>
          <w:rFonts w:ascii="Arial" w:hAnsi="Arial" w:cs="Arial"/>
          <w:sz w:val="22"/>
          <w:szCs w:val="22"/>
        </w:rPr>
        <w:t xml:space="preserve"> UTM</w:t>
      </w:r>
    </w:p>
    <w:p w14:paraId="5912DBFB" w14:textId="77777777" w:rsidR="0013507C" w:rsidRDefault="0013507C" w:rsidP="00B46D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438E0739" w14:textId="77777777" w:rsidR="0013507C" w:rsidRPr="001702BD" w:rsidRDefault="0013507C" w:rsidP="00B46D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3AB7E3C8" w14:textId="77777777" w:rsidR="00B46D4C" w:rsidRPr="001702BD" w:rsidRDefault="00B46D4C" w:rsidP="00B46D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69D795" wp14:editId="64804286">
                <wp:simplePos x="0" y="0"/>
                <wp:positionH relativeFrom="column">
                  <wp:posOffset>3714750</wp:posOffset>
                </wp:positionH>
                <wp:positionV relativeFrom="paragraph">
                  <wp:posOffset>221615</wp:posOffset>
                </wp:positionV>
                <wp:extent cx="2266950" cy="1905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F85A" w14:textId="77ECD334" w:rsidR="009C2975" w:rsidRPr="001702BD" w:rsidRDefault="009C2975" w:rsidP="00B46D4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Bangkalan</w:t>
                            </w:r>
                            <w:proofErr w:type="spellEnd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101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2017</w:t>
                            </w:r>
                          </w:p>
                          <w:p w14:paraId="40E68FCE" w14:textId="77777777" w:rsidR="009C2975" w:rsidRPr="001702BD" w:rsidRDefault="009C2975" w:rsidP="00B46D4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Pusat Jaminan Mutu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UTM</w:t>
                            </w:r>
                          </w:p>
                          <w:p w14:paraId="68279618" w14:textId="77777777" w:rsidR="009C2975" w:rsidRPr="001702BD" w:rsidRDefault="009C2975" w:rsidP="00B46D4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Ketua</w:t>
                            </w:r>
                            <w:proofErr w:type="spellEnd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51B602C4" w14:textId="77777777" w:rsidR="009C2975" w:rsidRPr="001702BD" w:rsidRDefault="009C2975" w:rsidP="00B46D4C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94F032" w14:textId="77777777" w:rsidR="009C2975" w:rsidRPr="001702BD" w:rsidRDefault="009C2975" w:rsidP="00B46D4C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CF8395" w14:textId="77777777" w:rsidR="009C2975" w:rsidRPr="001702BD" w:rsidRDefault="009C2975" w:rsidP="00B46D4C">
                            <w:pPr>
                              <w:pStyle w:val="ListParagraph"/>
                              <w:ind w:left="108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DF7C7AB" w14:textId="77777777" w:rsidR="009C2975" w:rsidRPr="001702BD" w:rsidRDefault="009C2975" w:rsidP="00B46D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proofErr w:type="spellStart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Elys</w:t>
                            </w:r>
                            <w:proofErr w:type="spellEnd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Fauziyah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,SP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MP.</w:t>
                            </w:r>
                          </w:p>
                          <w:p w14:paraId="15B3AB1D" w14:textId="77777777" w:rsidR="009C2975" w:rsidRPr="001702BD" w:rsidRDefault="009C2975" w:rsidP="00B46D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702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NIP. 197207092002122001</w:t>
                            </w:r>
                          </w:p>
                          <w:p w14:paraId="28B82FA8" w14:textId="77777777" w:rsidR="009C2975" w:rsidRPr="001702BD" w:rsidRDefault="009C2975" w:rsidP="00B46D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D795" id="_x0000_s1028" type="#_x0000_t202" style="position:absolute;left:0;text-align:left;margin-left:292.5pt;margin-top:17.45pt;width:178.5pt;height:15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" fillcolor="white [3212]" stroked="f">
                <v:textbox>
                  <w:txbxContent>
                    <w:p w14:paraId="750AF85A" w14:textId="77ECD334" w:rsidR="009C2975" w:rsidRPr="001702BD" w:rsidRDefault="009C2975" w:rsidP="00B46D4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Bangkalan</w:t>
                      </w:r>
                      <w:proofErr w:type="spellEnd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7101F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September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2017</w:t>
                      </w:r>
                    </w:p>
                    <w:p w14:paraId="40E68FCE" w14:textId="77777777" w:rsidR="009C2975" w:rsidRPr="001702BD" w:rsidRDefault="009C2975" w:rsidP="00B46D4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Pusat Jaminan Mutu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UTM</w:t>
                      </w:r>
                    </w:p>
                    <w:p w14:paraId="68279618" w14:textId="77777777" w:rsidR="009C2975" w:rsidRPr="001702BD" w:rsidRDefault="009C2975" w:rsidP="00B46D4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Ketua</w:t>
                      </w:r>
                      <w:proofErr w:type="spellEnd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51B602C4" w14:textId="77777777" w:rsidR="009C2975" w:rsidRPr="001702BD" w:rsidRDefault="009C2975" w:rsidP="00B46D4C">
                      <w:pPr>
                        <w:pStyle w:val="ListParagraph"/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94F032" w14:textId="77777777" w:rsidR="009C2975" w:rsidRPr="001702BD" w:rsidRDefault="009C2975" w:rsidP="00B46D4C">
                      <w:pPr>
                        <w:pStyle w:val="ListParagraph"/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CF8395" w14:textId="77777777" w:rsidR="009C2975" w:rsidRPr="001702BD" w:rsidRDefault="009C2975" w:rsidP="00B46D4C">
                      <w:pPr>
                        <w:pStyle w:val="ListParagraph"/>
                        <w:ind w:left="108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DF7C7AB" w14:textId="77777777" w:rsidR="009C2975" w:rsidRPr="001702BD" w:rsidRDefault="009C2975" w:rsidP="00B46D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Dr. </w:t>
                      </w:r>
                      <w:proofErr w:type="spellStart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Elys</w:t>
                      </w:r>
                      <w:proofErr w:type="spellEnd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Fauziyah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,SP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 MP.</w:t>
                      </w:r>
                    </w:p>
                    <w:p w14:paraId="15B3AB1D" w14:textId="77777777" w:rsidR="009C2975" w:rsidRPr="001702BD" w:rsidRDefault="009C2975" w:rsidP="00B46D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702BD">
                        <w:rPr>
                          <w:rFonts w:ascii="Arial" w:hAnsi="Arial" w:cs="Arial"/>
                          <w:sz w:val="22"/>
                          <w:szCs w:val="22"/>
                        </w:rPr>
                        <w:t>NIP. 197207092002122001</w:t>
                      </w:r>
                    </w:p>
                    <w:p w14:paraId="28B82FA8" w14:textId="77777777" w:rsidR="009C2975" w:rsidRPr="001702BD" w:rsidRDefault="009C2975" w:rsidP="00B46D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A53D6" w14:textId="77777777" w:rsidR="00B46D4C" w:rsidRPr="001702BD" w:rsidRDefault="00B46D4C" w:rsidP="00B46D4C">
      <w:pPr>
        <w:pStyle w:val="ListParagraph"/>
        <w:spacing w:line="240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1702BD">
        <w:rPr>
          <w:rFonts w:ascii="Arial" w:hAnsi="Arial" w:cs="Arial"/>
          <w:sz w:val="22"/>
          <w:szCs w:val="22"/>
        </w:rPr>
        <w:tab/>
      </w:r>
      <w:r w:rsidRPr="001702BD">
        <w:rPr>
          <w:rFonts w:ascii="Arial" w:hAnsi="Arial" w:cs="Arial"/>
          <w:sz w:val="22"/>
          <w:szCs w:val="22"/>
        </w:rPr>
        <w:tab/>
      </w:r>
      <w:r w:rsidRPr="001702BD">
        <w:rPr>
          <w:rFonts w:ascii="Arial" w:hAnsi="Arial" w:cs="Arial"/>
          <w:sz w:val="22"/>
          <w:szCs w:val="22"/>
        </w:rPr>
        <w:tab/>
      </w:r>
      <w:r w:rsidRPr="001702BD">
        <w:rPr>
          <w:rFonts w:ascii="Arial" w:hAnsi="Arial" w:cs="Arial"/>
          <w:sz w:val="22"/>
          <w:szCs w:val="22"/>
        </w:rPr>
        <w:tab/>
      </w:r>
      <w:r w:rsidRPr="001702BD">
        <w:rPr>
          <w:rFonts w:ascii="Arial" w:hAnsi="Arial" w:cs="Arial"/>
          <w:sz w:val="22"/>
          <w:szCs w:val="22"/>
        </w:rPr>
        <w:tab/>
      </w:r>
    </w:p>
    <w:p w14:paraId="105F0CF7" w14:textId="77777777" w:rsidR="00B46D4C" w:rsidRPr="001702BD" w:rsidRDefault="00B46D4C" w:rsidP="00B46D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29811980" w14:textId="77777777" w:rsidR="00B46D4C" w:rsidRPr="001702BD" w:rsidRDefault="00B46D4C" w:rsidP="00B46D4C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p w14:paraId="58BC1F10" w14:textId="77777777" w:rsidR="00B46D4C" w:rsidRDefault="00B46D4C" w:rsidP="00B46D4C">
      <w:pPr>
        <w:pStyle w:val="ListParagraph"/>
        <w:ind w:left="1080"/>
        <w:jc w:val="both"/>
      </w:pPr>
    </w:p>
    <w:p w14:paraId="1755FAF7" w14:textId="672A0D29" w:rsidR="003361C9" w:rsidRPr="007459CE" w:rsidRDefault="00E57DB7" w:rsidP="00E53C7B">
      <w:pPr>
        <w:tabs>
          <w:tab w:val="left" w:pos="851"/>
          <w:tab w:val="left" w:pos="993"/>
        </w:tabs>
        <w:spacing w:line="240" w:lineRule="auto"/>
        <w:sectPr w:rsidR="003361C9" w:rsidRPr="007459CE" w:rsidSect="00AA4B23">
          <w:footerReference w:type="default" r:id="rId17"/>
          <w:footerReference w:type="first" r:id="rId18"/>
          <w:pgSz w:w="11907" w:h="16839" w:code="9"/>
          <w:pgMar w:top="1440" w:right="1440" w:bottom="1440" w:left="1276" w:header="720" w:footer="720" w:gutter="0"/>
          <w:cols w:space="72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26D28" w14:textId="77777777" w:rsidR="003F39EB" w:rsidRPr="00E53C7B" w:rsidRDefault="003F39EB" w:rsidP="00E53C7B">
      <w:pPr>
        <w:jc w:val="both"/>
        <w:rPr>
          <w:rFonts w:ascii="Arial" w:hAnsi="Arial" w:cs="Arial"/>
          <w:sz w:val="22"/>
          <w:szCs w:val="22"/>
        </w:rPr>
      </w:pPr>
    </w:p>
    <w:p w14:paraId="13F25919" w14:textId="77777777" w:rsidR="007D6D95" w:rsidRDefault="007459CE" w:rsidP="003361C9">
      <w:pPr>
        <w:jc w:val="both"/>
        <w:rPr>
          <w:rFonts w:ascii="Arial" w:hAnsi="Arial" w:cs="Arial"/>
          <w:b/>
        </w:rPr>
      </w:pPr>
      <w:proofErr w:type="spellStart"/>
      <w:r w:rsidRPr="004A4C8C">
        <w:rPr>
          <w:rFonts w:ascii="Arial" w:hAnsi="Arial" w:cs="Arial"/>
          <w:b/>
        </w:rPr>
        <w:t>Lampiran</w:t>
      </w:r>
      <w:proofErr w:type="spellEnd"/>
      <w:r w:rsidRPr="004A4C8C">
        <w:rPr>
          <w:rFonts w:ascii="Arial" w:hAnsi="Arial" w:cs="Arial"/>
          <w:b/>
        </w:rPr>
        <w:t xml:space="preserve"> 1</w:t>
      </w:r>
      <w:r w:rsidR="00017D91" w:rsidRPr="004A4C8C">
        <w:rPr>
          <w:rFonts w:ascii="Arial" w:hAnsi="Arial" w:cs="Arial"/>
          <w:b/>
        </w:rPr>
        <w:t xml:space="preserve">. Form AMI </w:t>
      </w:r>
      <w:proofErr w:type="spellStart"/>
      <w:r w:rsidR="00017D91" w:rsidRPr="004A4C8C">
        <w:rPr>
          <w:rFonts w:ascii="Arial" w:hAnsi="Arial" w:cs="Arial"/>
          <w:b/>
        </w:rPr>
        <w:t>Laboratorium</w:t>
      </w:r>
      <w:proofErr w:type="spellEnd"/>
      <w:r w:rsidR="004A4C8C" w:rsidRPr="004A4C8C">
        <w:rPr>
          <w:rFonts w:ascii="Arial" w:hAnsi="Arial" w:cs="Arial"/>
          <w:b/>
        </w:rPr>
        <w:t xml:space="preserve"> </w:t>
      </w:r>
      <w:r w:rsidR="00017D91" w:rsidRPr="004A4C8C">
        <w:rPr>
          <w:rFonts w:ascii="Arial" w:hAnsi="Arial" w:cs="Arial"/>
          <w:b/>
        </w:rPr>
        <w:t xml:space="preserve"> </w:t>
      </w:r>
    </w:p>
    <w:p w14:paraId="5350C516" w14:textId="77777777" w:rsidR="00C52635" w:rsidRDefault="00C52635" w:rsidP="003361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3244" w:type="dxa"/>
        <w:tblInd w:w="70" w:type="dxa"/>
        <w:tblLook w:val="04A0" w:firstRow="1" w:lastRow="0" w:firstColumn="1" w:lastColumn="0" w:noHBand="0" w:noVBand="1"/>
      </w:tblPr>
      <w:tblGrid>
        <w:gridCol w:w="536"/>
        <w:gridCol w:w="1347"/>
        <w:gridCol w:w="2353"/>
        <w:gridCol w:w="1297"/>
        <w:gridCol w:w="1283"/>
        <w:gridCol w:w="2500"/>
        <w:gridCol w:w="2071"/>
        <w:gridCol w:w="1857"/>
      </w:tblGrid>
      <w:tr w:rsidR="00F5041C" w:rsidRPr="00F5041C" w14:paraId="54AF82B3" w14:textId="77777777" w:rsidTr="00C01CBB">
        <w:trPr>
          <w:trHeight w:val="30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5AEE3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1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28C2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FORM PENILAIAN AUDIT  MU</w:t>
            </w:r>
            <w:r w:rsidR="00017D91"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TU INTERNAL LABORATORIUM </w:t>
            </w:r>
          </w:p>
        </w:tc>
      </w:tr>
      <w:tr w:rsidR="00F5041C" w:rsidRPr="00F5041C" w14:paraId="0E6696B3" w14:textId="77777777" w:rsidTr="00C01CBB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0044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87A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030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29F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7CA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3AAF0BE8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8FEE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5041C" w:rsidRPr="00F5041C" w14:paraId="5C66DD93" w14:textId="77777777" w:rsidTr="00C01CBB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076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185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color w:val="000000" w:themeColor="text1"/>
              </w:rPr>
              <w:t>Tanggal</w:t>
            </w:r>
            <w:proofErr w:type="spellEnd"/>
            <w:r w:rsidRPr="00F5041C">
              <w:rPr>
                <w:rFonts w:ascii="Arial" w:eastAsia="Times New Roman" w:hAnsi="Arial" w:cs="Arial"/>
                <w:color w:val="000000" w:themeColor="text1"/>
              </w:rPr>
              <w:t xml:space="preserve"> Audit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D11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F2C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7518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1EBAD67D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38CE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5041C" w:rsidRPr="00F5041C" w14:paraId="56472880" w14:textId="77777777" w:rsidTr="00C01CBB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26B8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FBE" w14:textId="77777777" w:rsidR="007D6D95" w:rsidRPr="00F5041C" w:rsidRDefault="00017D91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color w:val="000000" w:themeColor="text1"/>
              </w:rPr>
              <w:t>Kepala</w:t>
            </w:r>
            <w:proofErr w:type="spellEnd"/>
            <w:r w:rsidRPr="00F5041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color w:val="000000" w:themeColor="text1"/>
              </w:rPr>
              <w:t>Laboratorium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D8E8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E8D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21FE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062A0756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1DAD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5041C" w:rsidRPr="00F5041C" w14:paraId="10B58069" w14:textId="77777777" w:rsidTr="00C01CBB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8840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93E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color w:val="000000" w:themeColor="text1"/>
              </w:rPr>
              <w:t>Ketua</w:t>
            </w:r>
            <w:proofErr w:type="spellEnd"/>
            <w:r w:rsidRPr="00F5041C">
              <w:rPr>
                <w:rFonts w:ascii="Arial" w:eastAsia="Times New Roman" w:hAnsi="Arial" w:cs="Arial"/>
                <w:color w:val="000000" w:themeColor="text1"/>
              </w:rPr>
              <w:t xml:space="preserve"> Auditor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6FFE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668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340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7B081BF4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5834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5041C" w:rsidRPr="00F5041C" w14:paraId="1EF89A7A" w14:textId="77777777" w:rsidTr="00C01CBB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F47F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B87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color w:val="000000" w:themeColor="text1"/>
              </w:rPr>
              <w:t>Anggota</w:t>
            </w:r>
            <w:proofErr w:type="spellEnd"/>
            <w:r w:rsidRPr="00F5041C">
              <w:rPr>
                <w:rFonts w:ascii="Arial" w:eastAsia="Times New Roman" w:hAnsi="Arial" w:cs="Arial"/>
                <w:color w:val="000000" w:themeColor="text1"/>
              </w:rPr>
              <w:t xml:space="preserve"> Auditor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32C2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color w:val="000000" w:themeColor="text1"/>
              </w:rPr>
              <w:t>: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FD11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EAF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53B87A51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ED9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5041C" w:rsidRPr="00F5041C" w14:paraId="02CE7672" w14:textId="77777777" w:rsidTr="00C01CBB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121A" w14:textId="77777777" w:rsidR="00BA75D5" w:rsidRPr="00F5041C" w:rsidRDefault="00BA75D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5DF7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AEEA37F" w14:textId="77777777" w:rsidR="00C52635" w:rsidRPr="00F5041C" w:rsidRDefault="00C5263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0032604" w14:textId="77777777" w:rsidR="00C52635" w:rsidRPr="00F5041C" w:rsidRDefault="00C5263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2A12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9402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F5A8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14:paraId="22C6FB36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FFD8A" w14:textId="77777777" w:rsidR="007D6D95" w:rsidRPr="00F5041C" w:rsidRDefault="007D6D95" w:rsidP="00AA4B2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5041C" w:rsidRPr="00F5041C" w14:paraId="13E58C6A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A8B0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No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4767" w14:textId="6B27D9A7" w:rsidR="007D6D95" w:rsidRPr="00F5041C" w:rsidRDefault="00FE126C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Jenis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Manajemen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Laboratorium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EE44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Ada/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tidak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9B37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Bukti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dokumen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7820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Implementasi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sesuai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/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tidak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sesuai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5A16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Penjelasan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ketidaksesuaian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DE94" w14:textId="77777777" w:rsidR="007D6D95" w:rsidRPr="00F5041C" w:rsidRDefault="007D6D95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Rekomendasi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tindak</w:t>
            </w:r>
            <w:proofErr w:type="spellEnd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lanjut</w:t>
            </w:r>
            <w:proofErr w:type="spellEnd"/>
          </w:p>
        </w:tc>
      </w:tr>
      <w:tr w:rsidR="00F5041C" w:rsidRPr="00F5041C" w14:paraId="126F1884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BC5E" w14:textId="6B31DF2A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0FA2" w14:textId="443681F1" w:rsidR="00E63DC2" w:rsidRPr="00F5041C" w:rsidRDefault="00A478E1" w:rsidP="00FE12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63DC2" w:rsidRPr="00F5041C">
              <w:rPr>
                <w:rFonts w:ascii="Arial" w:eastAsia="Times New Roman" w:hAnsi="Arial" w:cs="Arial"/>
                <w:bCs/>
                <w:color w:val="000000" w:themeColor="text1"/>
              </w:rPr>
              <w:t>Struktur</w:t>
            </w:r>
            <w:proofErr w:type="spellEnd"/>
            <w:r w:rsidR="00E63DC2"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63DC2" w:rsidRPr="00F5041C">
              <w:rPr>
                <w:rFonts w:ascii="Arial" w:eastAsia="Times New Roman" w:hAnsi="Arial" w:cs="Arial"/>
                <w:bCs/>
                <w:color w:val="000000" w:themeColor="text1"/>
              </w:rPr>
              <w:t>organisasi</w:t>
            </w:r>
            <w:proofErr w:type="spellEnd"/>
            <w:r w:rsidR="00E63DC2"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E63DC2"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laboratorium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(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meliputi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personil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manajerial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)</w:t>
            </w:r>
            <w:r w:rsidR="00E63DC2"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724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903F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9782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A08CE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919E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3001D577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49AF" w14:textId="298CA7F2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8E39" w14:textId="4B44AB06" w:rsidR="00E63DC2" w:rsidRPr="00F5041C" w:rsidRDefault="00A478E1" w:rsidP="00FE12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02549D" w:rsidRPr="00F5041C">
              <w:rPr>
                <w:rFonts w:ascii="Arial" w:eastAsia="Times New Roman" w:hAnsi="Arial" w:cs="Arial"/>
                <w:bCs/>
                <w:color w:val="000000" w:themeColor="text1"/>
              </w:rPr>
              <w:t>Tupoksi</w:t>
            </w:r>
            <w:proofErr w:type="spellEnd"/>
            <w:r w:rsidR="0002549D"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="0002549D" w:rsidRPr="00F5041C">
              <w:rPr>
                <w:rFonts w:ascii="Arial" w:eastAsia="Times New Roman" w:hAnsi="Arial" w:cs="Arial"/>
                <w:bCs/>
                <w:color w:val="000000" w:themeColor="text1"/>
              </w:rPr>
              <w:t>masing-masing</w:t>
            </w:r>
            <w:proofErr w:type="spellEnd"/>
            <w:r w:rsidR="0002549D"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FDC5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38F9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6A17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F90E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5BF0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0B23D6B5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F073" w14:textId="1A7AB6E1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4AC9" w14:textId="555CB8F6" w:rsidR="00E63DC2" w:rsidRPr="00F5041C" w:rsidRDefault="00A478E1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perencanaan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program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dalam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setiap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tahun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(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renstra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renop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E725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6676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858C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2D0A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C907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758CFFC3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83F7" w14:textId="2DE8C1BA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8CFF" w14:textId="5124D9FB" w:rsidR="00A478E1" w:rsidRPr="00F5041C" w:rsidRDefault="00A478E1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yang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pelaksanaan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kegiatan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rutin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laboratorium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ECA1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95BC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1E72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BCA64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2309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04E1CBC4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C078" w14:textId="4D3A6DEA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9355" w14:textId="5597771C" w:rsidR="00E63DC2" w:rsidRPr="00F5041C" w:rsidRDefault="00A478E1" w:rsidP="00FE12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Peraturan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pelaksanaan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praktikum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189E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3F17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1918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68FE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7F64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536FC6FB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C6AA" w14:textId="2EC1437E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B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4E5" w14:textId="0209F2CF" w:rsidR="00E63DC2" w:rsidRPr="00F5041C" w:rsidRDefault="00A478E1" w:rsidP="00A478E1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penggunaan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laboratorium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691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3632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D483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FD9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8B88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2DEDEDF6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7E94" w14:textId="0852145F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C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9CC0" w14:textId="52B49E2E" w:rsidR="00E63DC2" w:rsidRPr="00F5041C" w:rsidRDefault="00A478E1" w:rsidP="00FE12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peminjaman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alat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594D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D0DD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8BB8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FF18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E8C1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5DAE893E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B28A" w14:textId="76252047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>D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0623" w14:textId="7E5BA9D0" w:rsidR="00E63DC2" w:rsidRPr="00F5041C" w:rsidRDefault="00A478E1" w:rsidP="00FE12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perawatan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peralatan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5AC9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A456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76D8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2331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1020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3620738E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05D7" w14:textId="292269B4" w:rsidR="00E63DC2" w:rsidRPr="00F5041C" w:rsidRDefault="00A478E1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B550" w14:textId="283DE80C" w:rsidR="00E63DC2" w:rsidRPr="00F5041C" w:rsidRDefault="00A478E1" w:rsidP="00FE126C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penggantian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kerusakan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alat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9E59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7F78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EED7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C9C8D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9D2D" w14:textId="77777777" w:rsidR="00E63DC2" w:rsidRPr="00F5041C" w:rsidRDefault="00E63DC2" w:rsidP="00AA4B2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485E10A0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F43A" w14:textId="3B3D375E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F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5F3D" w14:textId="3681D7A8" w:rsidR="00A478E1" w:rsidRPr="00F5041C" w:rsidRDefault="00A478E1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pengadaan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peralatan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bahan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7EE7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324C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40EF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CFAEC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115D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5CC55AE5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9CEB" w14:textId="2E3B1EF3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G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D890" w14:textId="3A1ADF5E" w:rsidR="00A478E1" w:rsidRPr="00F5041C" w:rsidRDefault="00A478E1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penggunaan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bahan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habis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pakai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C315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F45E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77AA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9378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2CD8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03ABF5D7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E9EC" w14:textId="3AD176FA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H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B756" w14:textId="60A90124" w:rsidR="00A478E1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kode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etik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255A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AFA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ADB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695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3899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37BFFB71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EBAE" w14:textId="4E9D9A45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I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635A" w14:textId="21C9A470" w:rsidR="00A478E1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Instruksi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Kerja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setiap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alat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5853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FD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22B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E479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DFAF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6EF925DE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E0BC" w14:textId="4FB6219F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J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7F77" w14:textId="071C6BF7" w:rsidR="00A478E1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pencatatan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asset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laboratorium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B2AD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6467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76D1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20FE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8DC8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306AA071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AB49" w14:textId="6866A916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F042" w14:textId="4571A056" w:rsidR="00A478E1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peningkatan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kualitas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SDM (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manajer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atau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433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C00C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7D0E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3CC1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A9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59C9D602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DAE2" w14:textId="3320D9EF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BCAE" w14:textId="25D8EA59" w:rsidR="00A478E1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penilaian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kinerja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6257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5249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A94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F483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09C7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48F807DD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5D7" w14:textId="0DA32A62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3E27" w14:textId="2724419D" w:rsidR="00A478E1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SOP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kepuasaan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layanan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laboratorium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17DE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4DE1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8D59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97CA7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D1B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2C314F03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61C4" w14:textId="34F5DFD4" w:rsidR="00A478E1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5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E8B" w14:textId="205C579C" w:rsidR="00A478E1" w:rsidRPr="00F5041C" w:rsidRDefault="00560553" w:rsidP="00560553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kegiatan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monitoring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evaluasi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B87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5C92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47C5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93EA4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C689" w14:textId="77777777" w:rsidR="00A478E1" w:rsidRPr="00F5041C" w:rsidRDefault="00A478E1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10B36A34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25A1" w14:textId="64D24303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A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6ABA" w14:textId="4FFDD52F" w:rsidR="00560553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monev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pelaksanaan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praktikum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3AF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2FD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BC3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E5863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B1EA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163BE0F7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AAC" w14:textId="1E4D006A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B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71A7" w14:textId="1D50F54E" w:rsidR="00560553" w:rsidRPr="00F5041C" w:rsidRDefault="00560553" w:rsidP="00A478E1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monev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kepuasan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layanan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praktikum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CCFC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DE08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7D66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7724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65B0" w14:textId="77777777" w:rsidR="00560553" w:rsidRPr="00F5041C" w:rsidRDefault="00560553" w:rsidP="00A478E1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2E567583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404" w14:textId="43746F53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C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3D05" w14:textId="64DFA575" w:rsidR="00560553" w:rsidRPr="00F5041C" w:rsidRDefault="00560553" w:rsidP="00560553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monev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kinerja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laboran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manajerialnya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D47E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A00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BCA0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4308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5BF3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3876C790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16E9" w14:textId="72DB5F54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D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9E72" w14:textId="4ED27C81" w:rsidR="00560553" w:rsidRPr="00F5041C" w:rsidRDefault="00560553" w:rsidP="00560553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laporan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kinerja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tahunan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3EED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D6D3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367F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5173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5BCF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5041C" w:rsidRPr="00F5041C" w14:paraId="55AAB9C3" w14:textId="77777777" w:rsidTr="00C01CBB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F331" w14:textId="11A553F8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6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5E43" w14:textId="63E4CE44" w:rsidR="00560553" w:rsidRPr="00F5041C" w:rsidRDefault="00560553" w:rsidP="00560553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</w:rPr>
            </w:pP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Terdapat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kegiatan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tindak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lanjut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kegiatan</w:t>
            </w:r>
            <w:proofErr w:type="spellEnd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F5041C">
              <w:rPr>
                <w:rFonts w:ascii="Arial" w:eastAsia="Times New Roman" w:hAnsi="Arial" w:cs="Arial"/>
                <w:bCs/>
                <w:color w:val="000000" w:themeColor="text1"/>
              </w:rPr>
              <w:t>monev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2AC6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C020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6F6D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0A6B4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5D7" w14:textId="77777777" w:rsidR="00560553" w:rsidRPr="00F5041C" w:rsidRDefault="00560553" w:rsidP="00560553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</w:tbl>
    <w:p w14:paraId="447045C4" w14:textId="77777777" w:rsidR="00E63DC2" w:rsidRDefault="00E63DC2" w:rsidP="003361C9">
      <w:pPr>
        <w:jc w:val="both"/>
        <w:rPr>
          <w:rFonts w:ascii="Arial" w:hAnsi="Arial" w:cs="Arial"/>
          <w:sz w:val="22"/>
          <w:szCs w:val="22"/>
        </w:rPr>
        <w:sectPr w:rsidR="00E63DC2" w:rsidSect="00E63DC2">
          <w:pgSz w:w="16839" w:h="11907" w:orient="landscape" w:code="9"/>
          <w:pgMar w:top="1440" w:right="1440" w:bottom="1282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3B20E563" w14:textId="1D042E48" w:rsidR="003361C9" w:rsidRDefault="0037465B" w:rsidP="003361C9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Lampiran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="00C81831">
        <w:rPr>
          <w:rFonts w:ascii="Arial" w:hAnsi="Arial" w:cs="Arial"/>
          <w:sz w:val="22"/>
          <w:szCs w:val="22"/>
        </w:rPr>
        <w:t xml:space="preserve">. </w:t>
      </w:r>
      <w:r w:rsidR="00731E71">
        <w:rPr>
          <w:rFonts w:ascii="Arial" w:hAnsi="Arial" w:cs="Arial"/>
          <w:sz w:val="22"/>
          <w:szCs w:val="22"/>
        </w:rPr>
        <w:t xml:space="preserve">Form </w:t>
      </w:r>
      <w:proofErr w:type="spellStart"/>
      <w:r w:rsidR="00C81831">
        <w:rPr>
          <w:rFonts w:ascii="Arial" w:hAnsi="Arial" w:cs="Arial"/>
          <w:sz w:val="22"/>
          <w:szCs w:val="22"/>
        </w:rPr>
        <w:t>Berita</w:t>
      </w:r>
      <w:proofErr w:type="spellEnd"/>
      <w:r w:rsidR="00C81831">
        <w:rPr>
          <w:rFonts w:ascii="Arial" w:hAnsi="Arial" w:cs="Arial"/>
          <w:sz w:val="22"/>
          <w:szCs w:val="22"/>
        </w:rPr>
        <w:t xml:space="preserve"> Acara</w:t>
      </w:r>
      <w:r w:rsidR="00731E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1E71">
        <w:rPr>
          <w:rFonts w:ascii="Arial" w:hAnsi="Arial" w:cs="Arial"/>
          <w:sz w:val="22"/>
          <w:szCs w:val="22"/>
        </w:rPr>
        <w:t>Kegiatan</w:t>
      </w:r>
      <w:proofErr w:type="spellEnd"/>
      <w:r w:rsidR="00731E71">
        <w:rPr>
          <w:rFonts w:ascii="Arial" w:hAnsi="Arial" w:cs="Arial"/>
          <w:sz w:val="22"/>
          <w:szCs w:val="22"/>
        </w:rPr>
        <w:t xml:space="preserve"> AMI</w:t>
      </w:r>
    </w:p>
    <w:p w14:paraId="780CEA2B" w14:textId="77777777" w:rsidR="00731E71" w:rsidRDefault="00731E71" w:rsidP="003361C9">
      <w:pPr>
        <w:jc w:val="both"/>
        <w:rPr>
          <w:rFonts w:ascii="Arial" w:hAnsi="Arial" w:cs="Arial"/>
          <w:sz w:val="22"/>
          <w:szCs w:val="22"/>
        </w:rPr>
      </w:pPr>
    </w:p>
    <w:p w14:paraId="22806058" w14:textId="77777777" w:rsidR="00C81831" w:rsidRDefault="00C81831" w:rsidP="003361C9">
      <w:pPr>
        <w:jc w:val="both"/>
        <w:rPr>
          <w:rFonts w:ascii="Arial" w:hAnsi="Arial" w:cs="Arial"/>
          <w:sz w:val="22"/>
          <w:szCs w:val="22"/>
        </w:rPr>
      </w:pPr>
    </w:p>
    <w:p w14:paraId="31FCD906" w14:textId="77777777" w:rsidR="00C81831" w:rsidRPr="00C81831" w:rsidRDefault="00C81831" w:rsidP="00C81831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81831">
        <w:rPr>
          <w:rFonts w:ascii="Arial" w:hAnsi="Arial" w:cs="Arial"/>
          <w:b/>
          <w:sz w:val="22"/>
          <w:szCs w:val="22"/>
        </w:rPr>
        <w:t>BERITA ACARA</w:t>
      </w:r>
    </w:p>
    <w:p w14:paraId="4C1E98D7" w14:textId="77777777" w:rsidR="00C81831" w:rsidRPr="00C81831" w:rsidRDefault="00C81831" w:rsidP="00C81831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81831">
        <w:rPr>
          <w:rFonts w:ascii="Arial" w:hAnsi="Arial" w:cs="Arial"/>
          <w:b/>
          <w:sz w:val="22"/>
          <w:szCs w:val="22"/>
        </w:rPr>
        <w:t>KEGIATAN AUDIT MUTU INTERNAL (AMI)</w:t>
      </w:r>
    </w:p>
    <w:p w14:paraId="4CDA4BE4" w14:textId="77777777" w:rsidR="00C81831" w:rsidRPr="00C81831" w:rsidRDefault="00BA75D5" w:rsidP="00C81831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LABORATORIUM </w:t>
      </w:r>
      <w:r w:rsidR="00C81831" w:rsidRPr="00C81831">
        <w:rPr>
          <w:rFonts w:ascii="Arial" w:hAnsi="Arial" w:cs="Arial"/>
          <w:b/>
          <w:sz w:val="22"/>
          <w:szCs w:val="22"/>
        </w:rPr>
        <w:t>………………………….</w:t>
      </w:r>
    </w:p>
    <w:p w14:paraId="6D9E5739" w14:textId="77777777" w:rsidR="00C81831" w:rsidRDefault="00C81831" w:rsidP="003361C9">
      <w:pPr>
        <w:jc w:val="both"/>
        <w:rPr>
          <w:rFonts w:ascii="Arial" w:hAnsi="Arial" w:cs="Arial"/>
          <w:sz w:val="22"/>
          <w:szCs w:val="22"/>
        </w:rPr>
      </w:pPr>
    </w:p>
    <w:p w14:paraId="6E850709" w14:textId="77777777" w:rsidR="00C81831" w:rsidRDefault="00C81831" w:rsidP="003361C9">
      <w:pPr>
        <w:jc w:val="both"/>
        <w:rPr>
          <w:rFonts w:ascii="Arial" w:hAnsi="Arial" w:cs="Arial"/>
          <w:sz w:val="22"/>
          <w:szCs w:val="22"/>
        </w:rPr>
      </w:pPr>
    </w:p>
    <w:p w14:paraId="006BE2AE" w14:textId="77777777" w:rsidR="00C81831" w:rsidRDefault="00C81831" w:rsidP="00C81831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………………..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>…………….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>………………….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>………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sampai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hari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………………..</w:t>
      </w:r>
      <w:proofErr w:type="spellStart"/>
      <w:r>
        <w:rPr>
          <w:rFonts w:ascii="Arial" w:hAnsi="Arial" w:cs="Arial"/>
          <w:sz w:val="22"/>
          <w:szCs w:val="22"/>
        </w:rPr>
        <w:t>tanggal</w:t>
      </w:r>
      <w:proofErr w:type="spellEnd"/>
      <w:r>
        <w:rPr>
          <w:rFonts w:ascii="Arial" w:hAnsi="Arial" w:cs="Arial"/>
          <w:sz w:val="22"/>
          <w:szCs w:val="22"/>
        </w:rPr>
        <w:t>…………….</w:t>
      </w:r>
      <w:proofErr w:type="spellStart"/>
      <w:r>
        <w:rPr>
          <w:rFonts w:ascii="Arial" w:hAnsi="Arial" w:cs="Arial"/>
          <w:sz w:val="22"/>
          <w:szCs w:val="22"/>
        </w:rPr>
        <w:t>bulan</w:t>
      </w:r>
      <w:proofErr w:type="spellEnd"/>
      <w:r>
        <w:rPr>
          <w:rFonts w:ascii="Arial" w:hAnsi="Arial" w:cs="Arial"/>
          <w:sz w:val="22"/>
          <w:szCs w:val="22"/>
        </w:rPr>
        <w:t>………………….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kegiatan</w:t>
      </w:r>
      <w:proofErr w:type="spellEnd"/>
      <w:r>
        <w:rPr>
          <w:rFonts w:ascii="Arial" w:hAnsi="Arial" w:cs="Arial"/>
          <w:sz w:val="22"/>
          <w:szCs w:val="22"/>
        </w:rPr>
        <w:t xml:space="preserve"> Audit Mutu Internal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unit……………………………………………………………….</w:t>
      </w:r>
    </w:p>
    <w:p w14:paraId="45E3CACF" w14:textId="77777777" w:rsidR="00C81831" w:rsidRDefault="00C81831" w:rsidP="00C81831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dengan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temuan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</w:p>
    <w:p w14:paraId="4EE83760" w14:textId="77777777" w:rsidR="00C81831" w:rsidRDefault="00C81831" w:rsidP="00C8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1…………………………………………………………….</w:t>
      </w:r>
    </w:p>
    <w:p w14:paraId="3DA12A74" w14:textId="77777777" w:rsidR="00C81831" w:rsidRDefault="00C81831" w:rsidP="00C8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2…………………………………………………………….</w:t>
      </w:r>
    </w:p>
    <w:p w14:paraId="6AE6700A" w14:textId="77777777" w:rsidR="00C81831" w:rsidRDefault="00C81831" w:rsidP="00C8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3…………………………………………………………….</w:t>
      </w:r>
    </w:p>
    <w:p w14:paraId="25652FE9" w14:textId="77777777" w:rsidR="00C81831" w:rsidRDefault="00C81831" w:rsidP="00C818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4……………………………………………………………</w:t>
      </w:r>
    </w:p>
    <w:p w14:paraId="338883CA" w14:textId="77777777" w:rsidR="00505CCC" w:rsidRDefault="00505CCC" w:rsidP="00C81831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diklarifikasikan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disetujui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oleh</w:t>
      </w:r>
      <w:proofErr w:type="spellEnd"/>
      <w:r>
        <w:rPr>
          <w:rFonts w:ascii="Arial" w:hAnsi="Arial" w:cs="Arial"/>
          <w:sz w:val="22"/>
          <w:szCs w:val="22"/>
        </w:rPr>
        <w:t xml:space="preserve">  auditee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734AAFC" w14:textId="77777777" w:rsidR="00731E71" w:rsidRDefault="00731E71" w:rsidP="00505CCC">
      <w:pPr>
        <w:jc w:val="right"/>
        <w:rPr>
          <w:rFonts w:ascii="Arial" w:hAnsi="Arial" w:cs="Arial"/>
          <w:sz w:val="22"/>
          <w:szCs w:val="22"/>
        </w:rPr>
      </w:pPr>
    </w:p>
    <w:p w14:paraId="5A904DC7" w14:textId="77777777" w:rsidR="00505CCC" w:rsidRDefault="00505CCC" w:rsidP="00505CCC">
      <w:pPr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Bangkalan</w:t>
      </w:r>
      <w:proofErr w:type="spellEnd"/>
      <w:r>
        <w:rPr>
          <w:rFonts w:ascii="Arial" w:hAnsi="Arial" w:cs="Arial"/>
          <w:sz w:val="22"/>
          <w:szCs w:val="22"/>
        </w:rPr>
        <w:t>, …………………………………</w:t>
      </w:r>
      <w:proofErr w:type="gramEnd"/>
    </w:p>
    <w:p w14:paraId="6D04A907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</w:p>
    <w:p w14:paraId="66D5544C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Auditee,</w:t>
      </w:r>
    </w:p>
    <w:p w14:paraId="210FD109" w14:textId="77777777" w:rsidR="00FD208B" w:rsidRDefault="00FD208B" w:rsidP="00505CCC">
      <w:pPr>
        <w:rPr>
          <w:rFonts w:ascii="Arial" w:hAnsi="Arial" w:cs="Arial"/>
          <w:sz w:val="22"/>
          <w:szCs w:val="22"/>
        </w:rPr>
      </w:pPr>
    </w:p>
    <w:p w14:paraId="1A08606D" w14:textId="77777777" w:rsidR="00FD208B" w:rsidRDefault="00FD208B" w:rsidP="00505CCC">
      <w:pPr>
        <w:rPr>
          <w:rFonts w:ascii="Arial" w:hAnsi="Arial" w:cs="Arial"/>
          <w:sz w:val="22"/>
          <w:szCs w:val="22"/>
        </w:rPr>
      </w:pPr>
    </w:p>
    <w:p w14:paraId="4E680519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</w:p>
    <w:p w14:paraId="07985F36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………………………………………………...</w:t>
      </w:r>
    </w:p>
    <w:p w14:paraId="7B8946E6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</w:p>
    <w:p w14:paraId="5C71CCCE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</w:p>
    <w:p w14:paraId="2914C8A7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2……………………….</w:t>
      </w:r>
    </w:p>
    <w:p w14:paraId="1D626A9D" w14:textId="77777777" w:rsidR="00505CCC" w:rsidRDefault="00505CCC" w:rsidP="00505CCC">
      <w:pPr>
        <w:rPr>
          <w:rFonts w:ascii="Arial" w:hAnsi="Arial" w:cs="Arial"/>
          <w:sz w:val="22"/>
          <w:szCs w:val="22"/>
        </w:rPr>
      </w:pPr>
    </w:p>
    <w:p w14:paraId="63A0C87F" w14:textId="77777777" w:rsidR="00FD208B" w:rsidRDefault="00FD208B" w:rsidP="00505CCC">
      <w:pPr>
        <w:rPr>
          <w:rFonts w:ascii="Arial" w:hAnsi="Arial" w:cs="Arial"/>
          <w:sz w:val="22"/>
          <w:szCs w:val="22"/>
        </w:rPr>
      </w:pPr>
    </w:p>
    <w:p w14:paraId="6F426299" w14:textId="2231403B" w:rsidR="003361C9" w:rsidRPr="003361C9" w:rsidRDefault="00505CCC" w:rsidP="00634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</w:t>
      </w:r>
      <w:r w:rsidR="00FD208B">
        <w:rPr>
          <w:rFonts w:ascii="Arial" w:hAnsi="Arial" w:cs="Arial"/>
          <w:sz w:val="22"/>
          <w:szCs w:val="22"/>
        </w:rPr>
        <w:t>.......</w:t>
      </w:r>
    </w:p>
    <w:sectPr w:rsidR="003361C9" w:rsidRPr="003361C9" w:rsidSect="00CC69B8">
      <w:pgSz w:w="11907" w:h="16839" w:code="9"/>
      <w:pgMar w:top="1440" w:right="128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7D77" w14:textId="77777777" w:rsidR="00C86EFE" w:rsidRDefault="00C86EFE" w:rsidP="003361C9">
      <w:pPr>
        <w:spacing w:line="240" w:lineRule="auto"/>
      </w:pPr>
      <w:r>
        <w:separator/>
      </w:r>
    </w:p>
  </w:endnote>
  <w:endnote w:type="continuationSeparator" w:id="0">
    <w:p w14:paraId="3FE24586" w14:textId="77777777" w:rsidR="00C86EFE" w:rsidRDefault="00C86EFE" w:rsidP="0033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59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743DB" w14:textId="77777777" w:rsidR="009C2975" w:rsidRDefault="009C2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D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12EED8" w14:textId="77777777" w:rsidR="009C2975" w:rsidRDefault="009C2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C77F" w14:textId="77777777" w:rsidR="009C2975" w:rsidRDefault="009C2975" w:rsidP="00AA4B23">
    <w:pPr>
      <w:pStyle w:val="Footer"/>
      <w:jc w:val="center"/>
    </w:pPr>
  </w:p>
  <w:p w14:paraId="4CB032AB" w14:textId="77777777" w:rsidR="009C2975" w:rsidRPr="00634D97" w:rsidRDefault="009C2975" w:rsidP="00634D9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532EF" w14:textId="77777777" w:rsidR="00C86EFE" w:rsidRDefault="00C86EFE" w:rsidP="003361C9">
      <w:pPr>
        <w:spacing w:line="240" w:lineRule="auto"/>
      </w:pPr>
      <w:r>
        <w:separator/>
      </w:r>
    </w:p>
  </w:footnote>
  <w:footnote w:type="continuationSeparator" w:id="0">
    <w:p w14:paraId="6653C8B4" w14:textId="77777777" w:rsidR="00C86EFE" w:rsidRDefault="00C86EFE" w:rsidP="003361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179"/>
    <w:multiLevelType w:val="hybridMultilevel"/>
    <w:tmpl w:val="410CCBE4"/>
    <w:lvl w:ilvl="0" w:tplc="C8FAC05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12AD9"/>
    <w:multiLevelType w:val="hybridMultilevel"/>
    <w:tmpl w:val="0B5E8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36E05"/>
    <w:multiLevelType w:val="hybridMultilevel"/>
    <w:tmpl w:val="7D386168"/>
    <w:lvl w:ilvl="0" w:tplc="BB5C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756EB0"/>
    <w:multiLevelType w:val="hybridMultilevel"/>
    <w:tmpl w:val="5B2AB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431396"/>
    <w:multiLevelType w:val="hybridMultilevel"/>
    <w:tmpl w:val="8FCCEB12"/>
    <w:lvl w:ilvl="0" w:tplc="BB5C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6C0C54"/>
    <w:multiLevelType w:val="hybridMultilevel"/>
    <w:tmpl w:val="7D386168"/>
    <w:lvl w:ilvl="0" w:tplc="BB5C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8B5C94"/>
    <w:multiLevelType w:val="hybridMultilevel"/>
    <w:tmpl w:val="4C62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A7E"/>
    <w:multiLevelType w:val="hybridMultilevel"/>
    <w:tmpl w:val="1A8A6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24C4A"/>
    <w:multiLevelType w:val="hybridMultilevel"/>
    <w:tmpl w:val="CA3CF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04A03"/>
    <w:multiLevelType w:val="hybridMultilevel"/>
    <w:tmpl w:val="153CE31A"/>
    <w:lvl w:ilvl="0" w:tplc="9DAEC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E3074C"/>
    <w:multiLevelType w:val="hybridMultilevel"/>
    <w:tmpl w:val="4BB26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A2092"/>
    <w:multiLevelType w:val="hybridMultilevel"/>
    <w:tmpl w:val="F0629100"/>
    <w:lvl w:ilvl="0" w:tplc="20AAA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C1342"/>
    <w:multiLevelType w:val="hybridMultilevel"/>
    <w:tmpl w:val="214E0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EB1E69"/>
    <w:multiLevelType w:val="hybridMultilevel"/>
    <w:tmpl w:val="7D386168"/>
    <w:lvl w:ilvl="0" w:tplc="BB5C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13EB7"/>
    <w:multiLevelType w:val="hybridMultilevel"/>
    <w:tmpl w:val="7D386168"/>
    <w:lvl w:ilvl="0" w:tplc="BB5C2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2"/>
  </w:num>
  <w:num w:numId="8">
    <w:abstractNumId w:val="2"/>
  </w:num>
  <w:num w:numId="9">
    <w:abstractNumId w:val="14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4C"/>
    <w:rsid w:val="00017D91"/>
    <w:rsid w:val="0002549D"/>
    <w:rsid w:val="000317E9"/>
    <w:rsid w:val="00050303"/>
    <w:rsid w:val="00050FD9"/>
    <w:rsid w:val="00084738"/>
    <w:rsid w:val="00093ABA"/>
    <w:rsid w:val="000A20C0"/>
    <w:rsid w:val="000B542C"/>
    <w:rsid w:val="000B67FA"/>
    <w:rsid w:val="000F1A66"/>
    <w:rsid w:val="00121574"/>
    <w:rsid w:val="001349C6"/>
    <w:rsid w:val="0013507C"/>
    <w:rsid w:val="001D1B39"/>
    <w:rsid w:val="00202644"/>
    <w:rsid w:val="00245087"/>
    <w:rsid w:val="002765DE"/>
    <w:rsid w:val="002A3217"/>
    <w:rsid w:val="00330327"/>
    <w:rsid w:val="003361C9"/>
    <w:rsid w:val="0037465B"/>
    <w:rsid w:val="003B0E4D"/>
    <w:rsid w:val="003D3C71"/>
    <w:rsid w:val="003E42DE"/>
    <w:rsid w:val="003F39EB"/>
    <w:rsid w:val="0041745D"/>
    <w:rsid w:val="0044623E"/>
    <w:rsid w:val="00474070"/>
    <w:rsid w:val="00491A23"/>
    <w:rsid w:val="004A4C8C"/>
    <w:rsid w:val="004B288F"/>
    <w:rsid w:val="004C43D7"/>
    <w:rsid w:val="005016AE"/>
    <w:rsid w:val="00505CCC"/>
    <w:rsid w:val="00546A4F"/>
    <w:rsid w:val="00560553"/>
    <w:rsid w:val="005D57E6"/>
    <w:rsid w:val="005E479E"/>
    <w:rsid w:val="00634D97"/>
    <w:rsid w:val="0064784A"/>
    <w:rsid w:val="00660B2C"/>
    <w:rsid w:val="00697D57"/>
    <w:rsid w:val="006E18C4"/>
    <w:rsid w:val="0070662C"/>
    <w:rsid w:val="007101FE"/>
    <w:rsid w:val="00712C52"/>
    <w:rsid w:val="00731E71"/>
    <w:rsid w:val="007459CE"/>
    <w:rsid w:val="00767C54"/>
    <w:rsid w:val="007B7D52"/>
    <w:rsid w:val="007C401B"/>
    <w:rsid w:val="007D6D95"/>
    <w:rsid w:val="008019D7"/>
    <w:rsid w:val="00860C4F"/>
    <w:rsid w:val="0086325C"/>
    <w:rsid w:val="008C1938"/>
    <w:rsid w:val="008D2402"/>
    <w:rsid w:val="008E3057"/>
    <w:rsid w:val="008E31BA"/>
    <w:rsid w:val="009457DB"/>
    <w:rsid w:val="009475B3"/>
    <w:rsid w:val="00970CC1"/>
    <w:rsid w:val="009C2975"/>
    <w:rsid w:val="009D1614"/>
    <w:rsid w:val="00A31825"/>
    <w:rsid w:val="00A478E1"/>
    <w:rsid w:val="00A867D6"/>
    <w:rsid w:val="00A95E20"/>
    <w:rsid w:val="00AA4B23"/>
    <w:rsid w:val="00B3490E"/>
    <w:rsid w:val="00B46D4C"/>
    <w:rsid w:val="00BA75D5"/>
    <w:rsid w:val="00C01CBB"/>
    <w:rsid w:val="00C10CF4"/>
    <w:rsid w:val="00C17919"/>
    <w:rsid w:val="00C213C6"/>
    <w:rsid w:val="00C27C26"/>
    <w:rsid w:val="00C52635"/>
    <w:rsid w:val="00C600FF"/>
    <w:rsid w:val="00C75A25"/>
    <w:rsid w:val="00C81831"/>
    <w:rsid w:val="00C86EFE"/>
    <w:rsid w:val="00CC69B8"/>
    <w:rsid w:val="00CD2194"/>
    <w:rsid w:val="00CE6E0A"/>
    <w:rsid w:val="00CF03D7"/>
    <w:rsid w:val="00D07266"/>
    <w:rsid w:val="00D238DA"/>
    <w:rsid w:val="00D3052B"/>
    <w:rsid w:val="00D37D38"/>
    <w:rsid w:val="00D67637"/>
    <w:rsid w:val="00D835DC"/>
    <w:rsid w:val="00D8436C"/>
    <w:rsid w:val="00DD71A1"/>
    <w:rsid w:val="00DE77BB"/>
    <w:rsid w:val="00E174C1"/>
    <w:rsid w:val="00E53C7B"/>
    <w:rsid w:val="00E57DB7"/>
    <w:rsid w:val="00E63DC2"/>
    <w:rsid w:val="00E77B15"/>
    <w:rsid w:val="00E83DCD"/>
    <w:rsid w:val="00EA27EA"/>
    <w:rsid w:val="00EC3010"/>
    <w:rsid w:val="00ED77AE"/>
    <w:rsid w:val="00EE115E"/>
    <w:rsid w:val="00F06660"/>
    <w:rsid w:val="00F07FDB"/>
    <w:rsid w:val="00F143A3"/>
    <w:rsid w:val="00F5041C"/>
    <w:rsid w:val="00F73CFB"/>
    <w:rsid w:val="00F868EB"/>
    <w:rsid w:val="00FD208B"/>
    <w:rsid w:val="00F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00F6"/>
  <w15:chartTrackingRefBased/>
  <w15:docId w15:val="{99ED48A2-06EC-4A71-BF1B-639C0A53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4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D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6D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4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46D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46D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46D4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361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C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B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3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8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8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m.trunojoyo.ac.id" TargetMode="External"/><Relationship Id="rId13" Type="http://schemas.openxmlformats.org/officeDocument/2006/relationships/diagramLayout" Target="diagrams/layout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jm@trunojoyo.ac.id" TargetMode="Externa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hyperlink" Target="http://pjm.trunojoyo.ac.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jm@trunojoyo.ac.id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585125-5E72-4151-9A63-48D5BCB6D0E0}" type="doc">
      <dgm:prSet loTypeId="urn:microsoft.com/office/officeart/2005/8/layout/radial6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34B942F-8A4D-40B8-8F91-7D20BAE8A3AB}">
      <dgm:prSet phldrT="[Text]"/>
      <dgm:spPr/>
      <dgm:t>
        <a:bodyPr/>
        <a:lstStyle/>
        <a:p>
          <a:r>
            <a:rPr lang="en-US"/>
            <a:t>Siklus AMI</a:t>
          </a:r>
        </a:p>
      </dgm:t>
    </dgm:pt>
    <dgm:pt modelId="{7A960818-171A-487A-B629-A00A48117C5A}" type="parTrans" cxnId="{62899745-4D10-4B9F-8A1B-A749385FD8EE}">
      <dgm:prSet/>
      <dgm:spPr/>
      <dgm:t>
        <a:bodyPr/>
        <a:lstStyle/>
        <a:p>
          <a:endParaRPr lang="en-US"/>
        </a:p>
      </dgm:t>
    </dgm:pt>
    <dgm:pt modelId="{149CA9EE-1F7C-480A-888F-087E617AF886}" type="sibTrans" cxnId="{62899745-4D10-4B9F-8A1B-A749385FD8EE}">
      <dgm:prSet/>
      <dgm:spPr/>
      <dgm:t>
        <a:bodyPr/>
        <a:lstStyle/>
        <a:p>
          <a:endParaRPr lang="en-US"/>
        </a:p>
      </dgm:t>
    </dgm:pt>
    <dgm:pt modelId="{201DA56F-79AC-4503-89BF-8A2B2E96AB7C}">
      <dgm:prSet phldrT="[Text]"/>
      <dgm:spPr/>
      <dgm:t>
        <a:bodyPr/>
        <a:lstStyle/>
        <a:p>
          <a:r>
            <a:rPr lang="en-US"/>
            <a:t>Perencanaan kegiatan AMI</a:t>
          </a:r>
        </a:p>
      </dgm:t>
    </dgm:pt>
    <dgm:pt modelId="{1CA8E1A9-FF5F-42F3-82AA-46D061DC1037}" type="parTrans" cxnId="{45E6733E-E8AF-4C03-8F49-DD2E10B7F499}">
      <dgm:prSet/>
      <dgm:spPr/>
      <dgm:t>
        <a:bodyPr/>
        <a:lstStyle/>
        <a:p>
          <a:endParaRPr lang="en-US"/>
        </a:p>
      </dgm:t>
    </dgm:pt>
    <dgm:pt modelId="{ADA44BBD-01F5-4A5B-A7CC-3AD0469A9CCE}" type="sibTrans" cxnId="{45E6733E-E8AF-4C03-8F49-DD2E10B7F499}">
      <dgm:prSet/>
      <dgm:spPr/>
      <dgm:t>
        <a:bodyPr/>
        <a:lstStyle/>
        <a:p>
          <a:endParaRPr lang="en-US"/>
        </a:p>
      </dgm:t>
    </dgm:pt>
    <dgm:pt modelId="{4A234DDC-11A8-4C3A-9731-D35A0DAC2BE1}">
      <dgm:prSet phldrT="[Text]"/>
      <dgm:spPr/>
      <dgm:t>
        <a:bodyPr/>
        <a:lstStyle/>
        <a:p>
          <a:r>
            <a:rPr lang="en-US"/>
            <a:t>Pembentukan sistem / organisasi  AMI</a:t>
          </a:r>
        </a:p>
      </dgm:t>
    </dgm:pt>
    <dgm:pt modelId="{97B0AA09-B3DC-41D0-A136-8FC966E58E89}" type="parTrans" cxnId="{91085458-44EC-40F1-A4DB-1C5A548D88FF}">
      <dgm:prSet/>
      <dgm:spPr/>
      <dgm:t>
        <a:bodyPr/>
        <a:lstStyle/>
        <a:p>
          <a:endParaRPr lang="en-US"/>
        </a:p>
      </dgm:t>
    </dgm:pt>
    <dgm:pt modelId="{6F9D9711-93EF-42D5-89DF-BBEDB23A6D66}" type="sibTrans" cxnId="{91085458-44EC-40F1-A4DB-1C5A548D88FF}">
      <dgm:prSet/>
      <dgm:spPr/>
      <dgm:t>
        <a:bodyPr/>
        <a:lstStyle/>
        <a:p>
          <a:endParaRPr lang="en-US"/>
        </a:p>
      </dgm:t>
    </dgm:pt>
    <dgm:pt modelId="{9A4C0661-9A2A-4710-9AAA-29CA28CF9CA5}">
      <dgm:prSet phldrT="[Text]"/>
      <dgm:spPr/>
      <dgm:t>
        <a:bodyPr/>
        <a:lstStyle/>
        <a:p>
          <a:r>
            <a:rPr lang="en-US"/>
            <a:t>Pelaksanaan AMI</a:t>
          </a:r>
        </a:p>
      </dgm:t>
    </dgm:pt>
    <dgm:pt modelId="{9E839386-0754-40EA-BD73-EE261B02A726}" type="parTrans" cxnId="{A01D6F62-F2B2-461C-BAE5-22CDBCDE079A}">
      <dgm:prSet/>
      <dgm:spPr/>
      <dgm:t>
        <a:bodyPr/>
        <a:lstStyle/>
        <a:p>
          <a:endParaRPr lang="en-US"/>
        </a:p>
      </dgm:t>
    </dgm:pt>
    <dgm:pt modelId="{0DAD9028-C7C8-4905-92ED-E84DC617CDED}" type="sibTrans" cxnId="{A01D6F62-F2B2-461C-BAE5-22CDBCDE079A}">
      <dgm:prSet/>
      <dgm:spPr/>
      <dgm:t>
        <a:bodyPr/>
        <a:lstStyle/>
        <a:p>
          <a:endParaRPr lang="en-US"/>
        </a:p>
      </dgm:t>
    </dgm:pt>
    <dgm:pt modelId="{BA7A3475-35EC-48A9-8537-FC4AAC8A294B}">
      <dgm:prSet phldrT="[Text]"/>
      <dgm:spPr/>
      <dgm:t>
        <a:bodyPr/>
        <a:lstStyle/>
        <a:p>
          <a:r>
            <a:rPr lang="en-US"/>
            <a:t>Evaluasi AMI</a:t>
          </a:r>
        </a:p>
      </dgm:t>
    </dgm:pt>
    <dgm:pt modelId="{A2422F5A-C252-4112-8F60-8385A62EDC30}" type="parTrans" cxnId="{3D0B896B-6934-4F99-8A43-40C7EC8AD1B5}">
      <dgm:prSet/>
      <dgm:spPr/>
      <dgm:t>
        <a:bodyPr/>
        <a:lstStyle/>
        <a:p>
          <a:endParaRPr lang="en-US"/>
        </a:p>
      </dgm:t>
    </dgm:pt>
    <dgm:pt modelId="{42140FCF-0CD5-4794-8E59-CB69FC2FFE17}" type="sibTrans" cxnId="{3D0B896B-6934-4F99-8A43-40C7EC8AD1B5}">
      <dgm:prSet/>
      <dgm:spPr/>
      <dgm:t>
        <a:bodyPr/>
        <a:lstStyle/>
        <a:p>
          <a:endParaRPr lang="en-US"/>
        </a:p>
      </dgm:t>
    </dgm:pt>
    <dgm:pt modelId="{53C38325-BE4A-4DCB-AB72-D50B9E6A64A0}">
      <dgm:prSet phldrT="[Text]"/>
      <dgm:spPr/>
      <dgm:t>
        <a:bodyPr/>
        <a:lstStyle/>
        <a:p>
          <a:r>
            <a:rPr lang="en-US"/>
            <a:t>Perbaikan pelaksanaan AMI untuk pelaksanaan berikutnya</a:t>
          </a:r>
        </a:p>
      </dgm:t>
    </dgm:pt>
    <dgm:pt modelId="{86810546-5C7F-4EB8-A72A-3A43009BA032}" type="parTrans" cxnId="{DC79B9DA-1B97-4012-89DD-1D5C3C544301}">
      <dgm:prSet/>
      <dgm:spPr/>
      <dgm:t>
        <a:bodyPr/>
        <a:lstStyle/>
        <a:p>
          <a:endParaRPr lang="en-US"/>
        </a:p>
      </dgm:t>
    </dgm:pt>
    <dgm:pt modelId="{6C64E40B-1A24-4F3B-8B74-7F95B7F3049C}" type="sibTrans" cxnId="{DC79B9DA-1B97-4012-89DD-1D5C3C544301}">
      <dgm:prSet/>
      <dgm:spPr/>
      <dgm:t>
        <a:bodyPr/>
        <a:lstStyle/>
        <a:p>
          <a:endParaRPr lang="en-US"/>
        </a:p>
      </dgm:t>
    </dgm:pt>
    <dgm:pt modelId="{B844FA76-61DB-4393-A514-29C67AE62139}" type="pres">
      <dgm:prSet presAssocID="{CF585125-5E72-4151-9A63-48D5BCB6D0E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66620B0-7860-41A3-AEC9-3C9FC518D0C8}" type="pres">
      <dgm:prSet presAssocID="{734B942F-8A4D-40B8-8F91-7D20BAE8A3AB}" presName="centerShape" presStyleLbl="node0" presStyleIdx="0" presStyleCnt="1"/>
      <dgm:spPr/>
      <dgm:t>
        <a:bodyPr/>
        <a:lstStyle/>
        <a:p>
          <a:endParaRPr lang="en-US"/>
        </a:p>
      </dgm:t>
    </dgm:pt>
    <dgm:pt modelId="{7BC40E79-4047-43A8-91F3-FEC8AF5FA8E0}" type="pres">
      <dgm:prSet presAssocID="{201DA56F-79AC-4503-89BF-8A2B2E96AB7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D64DEB-2BD1-4CD2-915A-91391DCC02F5}" type="pres">
      <dgm:prSet presAssocID="{201DA56F-79AC-4503-89BF-8A2B2E96AB7C}" presName="dummy" presStyleCnt="0"/>
      <dgm:spPr/>
    </dgm:pt>
    <dgm:pt modelId="{FE7BD22F-9A8D-459D-B1B0-0E20F78D69CC}" type="pres">
      <dgm:prSet presAssocID="{ADA44BBD-01F5-4A5B-A7CC-3AD0469A9CCE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26BA455-F278-4ED0-A26F-43E4551A7061}" type="pres">
      <dgm:prSet presAssocID="{4A234DDC-11A8-4C3A-9731-D35A0DAC2BE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6611F9-88D2-40AE-B446-F49CE3EB3388}" type="pres">
      <dgm:prSet presAssocID="{4A234DDC-11A8-4C3A-9731-D35A0DAC2BE1}" presName="dummy" presStyleCnt="0"/>
      <dgm:spPr/>
    </dgm:pt>
    <dgm:pt modelId="{80B92C86-4B1E-49E6-B23F-E2B558E47A2C}" type="pres">
      <dgm:prSet presAssocID="{6F9D9711-93EF-42D5-89DF-BBEDB23A6D66}" presName="sibTrans" presStyleLbl="sibTrans2D1" presStyleIdx="1" presStyleCnt="5"/>
      <dgm:spPr/>
      <dgm:t>
        <a:bodyPr/>
        <a:lstStyle/>
        <a:p>
          <a:endParaRPr lang="en-US"/>
        </a:p>
      </dgm:t>
    </dgm:pt>
    <dgm:pt modelId="{0297C298-72FD-4F1F-BE75-2D6B3741F575}" type="pres">
      <dgm:prSet presAssocID="{9A4C0661-9A2A-4710-9AAA-29CA28CF9CA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8C4B65-B53C-42CA-978D-B0ACB85AF6EC}" type="pres">
      <dgm:prSet presAssocID="{9A4C0661-9A2A-4710-9AAA-29CA28CF9CA5}" presName="dummy" presStyleCnt="0"/>
      <dgm:spPr/>
    </dgm:pt>
    <dgm:pt modelId="{AB0ED637-B8D5-4A2E-BF1E-2DB782659F1B}" type="pres">
      <dgm:prSet presAssocID="{0DAD9028-C7C8-4905-92ED-E84DC617CDED}" presName="sibTrans" presStyleLbl="sibTrans2D1" presStyleIdx="2" presStyleCnt="5"/>
      <dgm:spPr/>
      <dgm:t>
        <a:bodyPr/>
        <a:lstStyle/>
        <a:p>
          <a:endParaRPr lang="en-US"/>
        </a:p>
      </dgm:t>
    </dgm:pt>
    <dgm:pt modelId="{AFE2B73F-ADAA-402E-9206-70DED3EDDCD3}" type="pres">
      <dgm:prSet presAssocID="{BA7A3475-35EC-48A9-8537-FC4AAC8A294B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13C84F-E285-44CF-8B98-13935827B3E2}" type="pres">
      <dgm:prSet presAssocID="{BA7A3475-35EC-48A9-8537-FC4AAC8A294B}" presName="dummy" presStyleCnt="0"/>
      <dgm:spPr/>
    </dgm:pt>
    <dgm:pt modelId="{78B4A43E-8E7C-41D5-91E2-327BCF7F56C1}" type="pres">
      <dgm:prSet presAssocID="{42140FCF-0CD5-4794-8E59-CB69FC2FFE17}" presName="sibTrans" presStyleLbl="sibTrans2D1" presStyleIdx="3" presStyleCnt="5"/>
      <dgm:spPr/>
      <dgm:t>
        <a:bodyPr/>
        <a:lstStyle/>
        <a:p>
          <a:endParaRPr lang="en-US"/>
        </a:p>
      </dgm:t>
    </dgm:pt>
    <dgm:pt modelId="{6BE6D96A-867B-426A-8040-D42D35A8BE91}" type="pres">
      <dgm:prSet presAssocID="{53C38325-BE4A-4DCB-AB72-D50B9E6A64A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A0364E-5795-486A-BB3B-6D7839563102}" type="pres">
      <dgm:prSet presAssocID="{53C38325-BE4A-4DCB-AB72-D50B9E6A64A0}" presName="dummy" presStyleCnt="0"/>
      <dgm:spPr/>
    </dgm:pt>
    <dgm:pt modelId="{0D91CABA-C913-4B18-8156-2A03A30A3174}" type="pres">
      <dgm:prSet presAssocID="{6C64E40B-1A24-4F3B-8B74-7F95B7F3049C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A01D6F62-F2B2-461C-BAE5-22CDBCDE079A}" srcId="{734B942F-8A4D-40B8-8F91-7D20BAE8A3AB}" destId="{9A4C0661-9A2A-4710-9AAA-29CA28CF9CA5}" srcOrd="2" destOrd="0" parTransId="{9E839386-0754-40EA-BD73-EE261B02A726}" sibTransId="{0DAD9028-C7C8-4905-92ED-E84DC617CDED}"/>
    <dgm:cxn modelId="{91FDF277-B9BB-4105-916E-C4148D94C689}" type="presOf" srcId="{CF585125-5E72-4151-9A63-48D5BCB6D0E0}" destId="{B844FA76-61DB-4393-A514-29C67AE62139}" srcOrd="0" destOrd="0" presId="urn:microsoft.com/office/officeart/2005/8/layout/radial6"/>
    <dgm:cxn modelId="{62899745-4D10-4B9F-8A1B-A749385FD8EE}" srcId="{CF585125-5E72-4151-9A63-48D5BCB6D0E0}" destId="{734B942F-8A4D-40B8-8F91-7D20BAE8A3AB}" srcOrd="0" destOrd="0" parTransId="{7A960818-171A-487A-B629-A00A48117C5A}" sibTransId="{149CA9EE-1F7C-480A-888F-087E617AF886}"/>
    <dgm:cxn modelId="{967EC8F5-9D64-43FD-9910-A3DFFACD67FE}" type="presOf" srcId="{734B942F-8A4D-40B8-8F91-7D20BAE8A3AB}" destId="{D66620B0-7860-41A3-AEC9-3C9FC518D0C8}" srcOrd="0" destOrd="0" presId="urn:microsoft.com/office/officeart/2005/8/layout/radial6"/>
    <dgm:cxn modelId="{5B6DDF3B-462E-443F-AB8B-976C51DC079A}" type="presOf" srcId="{201DA56F-79AC-4503-89BF-8A2B2E96AB7C}" destId="{7BC40E79-4047-43A8-91F3-FEC8AF5FA8E0}" srcOrd="0" destOrd="0" presId="urn:microsoft.com/office/officeart/2005/8/layout/radial6"/>
    <dgm:cxn modelId="{3D4EE4AD-6B72-4B6D-AC49-E5F384DBCB77}" type="presOf" srcId="{42140FCF-0CD5-4794-8E59-CB69FC2FFE17}" destId="{78B4A43E-8E7C-41D5-91E2-327BCF7F56C1}" srcOrd="0" destOrd="0" presId="urn:microsoft.com/office/officeart/2005/8/layout/radial6"/>
    <dgm:cxn modelId="{84F61B0C-A93A-4539-8436-C51A4B2641C6}" type="presOf" srcId="{53C38325-BE4A-4DCB-AB72-D50B9E6A64A0}" destId="{6BE6D96A-867B-426A-8040-D42D35A8BE91}" srcOrd="0" destOrd="0" presId="urn:microsoft.com/office/officeart/2005/8/layout/radial6"/>
    <dgm:cxn modelId="{F79688CB-6DC5-484A-9E7A-C689F0D4B1D5}" type="presOf" srcId="{BA7A3475-35EC-48A9-8537-FC4AAC8A294B}" destId="{AFE2B73F-ADAA-402E-9206-70DED3EDDCD3}" srcOrd="0" destOrd="0" presId="urn:microsoft.com/office/officeart/2005/8/layout/radial6"/>
    <dgm:cxn modelId="{3504CD6B-ED62-420E-982B-72CE55F11428}" type="presOf" srcId="{6C64E40B-1A24-4F3B-8B74-7F95B7F3049C}" destId="{0D91CABA-C913-4B18-8156-2A03A30A3174}" srcOrd="0" destOrd="0" presId="urn:microsoft.com/office/officeart/2005/8/layout/radial6"/>
    <dgm:cxn modelId="{F9C6278C-EE44-4C5C-9892-96CEAD6994DC}" type="presOf" srcId="{4A234DDC-11A8-4C3A-9731-D35A0DAC2BE1}" destId="{826BA455-F278-4ED0-A26F-43E4551A7061}" srcOrd="0" destOrd="0" presId="urn:microsoft.com/office/officeart/2005/8/layout/radial6"/>
    <dgm:cxn modelId="{45E6733E-E8AF-4C03-8F49-DD2E10B7F499}" srcId="{734B942F-8A4D-40B8-8F91-7D20BAE8A3AB}" destId="{201DA56F-79AC-4503-89BF-8A2B2E96AB7C}" srcOrd="0" destOrd="0" parTransId="{1CA8E1A9-FF5F-42F3-82AA-46D061DC1037}" sibTransId="{ADA44BBD-01F5-4A5B-A7CC-3AD0469A9CCE}"/>
    <dgm:cxn modelId="{3D0B896B-6934-4F99-8A43-40C7EC8AD1B5}" srcId="{734B942F-8A4D-40B8-8F91-7D20BAE8A3AB}" destId="{BA7A3475-35EC-48A9-8537-FC4AAC8A294B}" srcOrd="3" destOrd="0" parTransId="{A2422F5A-C252-4112-8F60-8385A62EDC30}" sibTransId="{42140FCF-0CD5-4794-8E59-CB69FC2FFE17}"/>
    <dgm:cxn modelId="{B4B8C6E7-816F-471C-858F-697EF5B7DFF9}" type="presOf" srcId="{9A4C0661-9A2A-4710-9AAA-29CA28CF9CA5}" destId="{0297C298-72FD-4F1F-BE75-2D6B3741F575}" srcOrd="0" destOrd="0" presId="urn:microsoft.com/office/officeart/2005/8/layout/radial6"/>
    <dgm:cxn modelId="{DC79B9DA-1B97-4012-89DD-1D5C3C544301}" srcId="{734B942F-8A4D-40B8-8F91-7D20BAE8A3AB}" destId="{53C38325-BE4A-4DCB-AB72-D50B9E6A64A0}" srcOrd="4" destOrd="0" parTransId="{86810546-5C7F-4EB8-A72A-3A43009BA032}" sibTransId="{6C64E40B-1A24-4F3B-8B74-7F95B7F3049C}"/>
    <dgm:cxn modelId="{1EBA1D13-2DCF-48D9-9162-2B8B2ADEFE1D}" type="presOf" srcId="{6F9D9711-93EF-42D5-89DF-BBEDB23A6D66}" destId="{80B92C86-4B1E-49E6-B23F-E2B558E47A2C}" srcOrd="0" destOrd="0" presId="urn:microsoft.com/office/officeart/2005/8/layout/radial6"/>
    <dgm:cxn modelId="{91085458-44EC-40F1-A4DB-1C5A548D88FF}" srcId="{734B942F-8A4D-40B8-8F91-7D20BAE8A3AB}" destId="{4A234DDC-11A8-4C3A-9731-D35A0DAC2BE1}" srcOrd="1" destOrd="0" parTransId="{97B0AA09-B3DC-41D0-A136-8FC966E58E89}" sibTransId="{6F9D9711-93EF-42D5-89DF-BBEDB23A6D66}"/>
    <dgm:cxn modelId="{82B5672D-68A1-436E-B351-3DFD6A698D84}" type="presOf" srcId="{0DAD9028-C7C8-4905-92ED-E84DC617CDED}" destId="{AB0ED637-B8D5-4A2E-BF1E-2DB782659F1B}" srcOrd="0" destOrd="0" presId="urn:microsoft.com/office/officeart/2005/8/layout/radial6"/>
    <dgm:cxn modelId="{0DC62EB1-B224-45E0-9F94-CD895B7304D4}" type="presOf" srcId="{ADA44BBD-01F5-4A5B-A7CC-3AD0469A9CCE}" destId="{FE7BD22F-9A8D-459D-B1B0-0E20F78D69CC}" srcOrd="0" destOrd="0" presId="urn:microsoft.com/office/officeart/2005/8/layout/radial6"/>
    <dgm:cxn modelId="{8A0C77A8-6252-4446-9DD8-A6C2A3AF7910}" type="presParOf" srcId="{B844FA76-61DB-4393-A514-29C67AE62139}" destId="{D66620B0-7860-41A3-AEC9-3C9FC518D0C8}" srcOrd="0" destOrd="0" presId="urn:microsoft.com/office/officeart/2005/8/layout/radial6"/>
    <dgm:cxn modelId="{68B0AFF1-937B-4560-9681-D4796193C154}" type="presParOf" srcId="{B844FA76-61DB-4393-A514-29C67AE62139}" destId="{7BC40E79-4047-43A8-91F3-FEC8AF5FA8E0}" srcOrd="1" destOrd="0" presId="urn:microsoft.com/office/officeart/2005/8/layout/radial6"/>
    <dgm:cxn modelId="{6259E560-CE48-414F-9649-5823A11637E5}" type="presParOf" srcId="{B844FA76-61DB-4393-A514-29C67AE62139}" destId="{3ED64DEB-2BD1-4CD2-915A-91391DCC02F5}" srcOrd="2" destOrd="0" presId="urn:microsoft.com/office/officeart/2005/8/layout/radial6"/>
    <dgm:cxn modelId="{1B0B43E2-1F23-4F71-B33F-0C906BF34FC0}" type="presParOf" srcId="{B844FA76-61DB-4393-A514-29C67AE62139}" destId="{FE7BD22F-9A8D-459D-B1B0-0E20F78D69CC}" srcOrd="3" destOrd="0" presId="urn:microsoft.com/office/officeart/2005/8/layout/radial6"/>
    <dgm:cxn modelId="{EE5A8AF7-DEEF-4D39-842E-0D08C389727D}" type="presParOf" srcId="{B844FA76-61DB-4393-A514-29C67AE62139}" destId="{826BA455-F278-4ED0-A26F-43E4551A7061}" srcOrd="4" destOrd="0" presId="urn:microsoft.com/office/officeart/2005/8/layout/radial6"/>
    <dgm:cxn modelId="{116FDCF4-F9B2-4EBB-ABD4-3BF007A4EF64}" type="presParOf" srcId="{B844FA76-61DB-4393-A514-29C67AE62139}" destId="{AD6611F9-88D2-40AE-B446-F49CE3EB3388}" srcOrd="5" destOrd="0" presId="urn:microsoft.com/office/officeart/2005/8/layout/radial6"/>
    <dgm:cxn modelId="{53219433-016A-4345-A16F-3192FE62AF2D}" type="presParOf" srcId="{B844FA76-61DB-4393-A514-29C67AE62139}" destId="{80B92C86-4B1E-49E6-B23F-E2B558E47A2C}" srcOrd="6" destOrd="0" presId="urn:microsoft.com/office/officeart/2005/8/layout/radial6"/>
    <dgm:cxn modelId="{A27E8F2A-6718-481A-8965-2D2C179B9D74}" type="presParOf" srcId="{B844FA76-61DB-4393-A514-29C67AE62139}" destId="{0297C298-72FD-4F1F-BE75-2D6B3741F575}" srcOrd="7" destOrd="0" presId="urn:microsoft.com/office/officeart/2005/8/layout/radial6"/>
    <dgm:cxn modelId="{DC03D678-2EAC-4F37-B5F6-9B684BB519B7}" type="presParOf" srcId="{B844FA76-61DB-4393-A514-29C67AE62139}" destId="{8A8C4B65-B53C-42CA-978D-B0ACB85AF6EC}" srcOrd="8" destOrd="0" presId="urn:microsoft.com/office/officeart/2005/8/layout/radial6"/>
    <dgm:cxn modelId="{FC0B9A48-6F99-496E-BD32-F7DBDB2BA1E4}" type="presParOf" srcId="{B844FA76-61DB-4393-A514-29C67AE62139}" destId="{AB0ED637-B8D5-4A2E-BF1E-2DB782659F1B}" srcOrd="9" destOrd="0" presId="urn:microsoft.com/office/officeart/2005/8/layout/radial6"/>
    <dgm:cxn modelId="{583ADA05-A9B5-41B7-9D97-43F228369878}" type="presParOf" srcId="{B844FA76-61DB-4393-A514-29C67AE62139}" destId="{AFE2B73F-ADAA-402E-9206-70DED3EDDCD3}" srcOrd="10" destOrd="0" presId="urn:microsoft.com/office/officeart/2005/8/layout/radial6"/>
    <dgm:cxn modelId="{91283B49-B580-472E-9A91-E37BFA673CB4}" type="presParOf" srcId="{B844FA76-61DB-4393-A514-29C67AE62139}" destId="{DD13C84F-E285-44CF-8B98-13935827B3E2}" srcOrd="11" destOrd="0" presId="urn:microsoft.com/office/officeart/2005/8/layout/radial6"/>
    <dgm:cxn modelId="{22700B7C-2129-44DA-B7EA-AE4D4A67493E}" type="presParOf" srcId="{B844FA76-61DB-4393-A514-29C67AE62139}" destId="{78B4A43E-8E7C-41D5-91E2-327BCF7F56C1}" srcOrd="12" destOrd="0" presId="urn:microsoft.com/office/officeart/2005/8/layout/radial6"/>
    <dgm:cxn modelId="{2B491A01-B096-4327-915D-9FBFFF6438A0}" type="presParOf" srcId="{B844FA76-61DB-4393-A514-29C67AE62139}" destId="{6BE6D96A-867B-426A-8040-D42D35A8BE91}" srcOrd="13" destOrd="0" presId="urn:microsoft.com/office/officeart/2005/8/layout/radial6"/>
    <dgm:cxn modelId="{83E8A7E7-6D7C-4CCE-B107-A2BDF08C1A61}" type="presParOf" srcId="{B844FA76-61DB-4393-A514-29C67AE62139}" destId="{82A0364E-5795-486A-BB3B-6D7839563102}" srcOrd="14" destOrd="0" presId="urn:microsoft.com/office/officeart/2005/8/layout/radial6"/>
    <dgm:cxn modelId="{41FE0A66-9E32-4988-9A20-B858EAD44920}" type="presParOf" srcId="{B844FA76-61DB-4393-A514-29C67AE62139}" destId="{0D91CABA-C913-4B18-8156-2A03A30A3174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1CABA-C913-4B18-8156-2A03A30A3174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1880000"/>
            <a:gd name="adj2" fmla="val 16200000"/>
            <a:gd name="adj3" fmla="val 4644"/>
          </a:avLst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8B4A43E-8E7C-41D5-91E2-327BCF7F56C1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7560000"/>
            <a:gd name="adj2" fmla="val 11880000"/>
            <a:gd name="adj3" fmla="val 4644"/>
          </a:avLst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0ED637-B8D5-4A2E-BF1E-2DB782659F1B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3240000"/>
            <a:gd name="adj2" fmla="val 7560000"/>
            <a:gd name="adj3" fmla="val 4644"/>
          </a:avLst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B92C86-4B1E-49E6-B23F-E2B558E47A2C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20520000"/>
            <a:gd name="adj2" fmla="val 3240000"/>
            <a:gd name="adj3" fmla="val 4644"/>
          </a:avLst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E7BD22F-9A8D-459D-B1B0-0E20F78D69CC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20520000"/>
            <a:gd name="adj3" fmla="val 4644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66620B0-7860-41A3-AEC9-3C9FC518D0C8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Siklus AMI</a:t>
          </a:r>
        </a:p>
      </dsp:txBody>
      <dsp:txXfrm>
        <a:off x="2314146" y="1283570"/>
        <a:ext cx="858106" cy="858106"/>
      </dsp:txXfrm>
    </dsp:sp>
    <dsp:sp modelId="{7BC40E79-4047-43A8-91F3-FEC8AF5FA8E0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Perencanaan kegiatan AMI</a:t>
          </a:r>
        </a:p>
      </dsp:txBody>
      <dsp:txXfrm>
        <a:off x="2442863" y="125739"/>
        <a:ext cx="600673" cy="600673"/>
      </dsp:txXfrm>
    </dsp:sp>
    <dsp:sp modelId="{826BA455-F278-4ED0-A26F-43E4551A7061}">
      <dsp:nvSpPr>
        <dsp:cNvPr id="0" name=""/>
        <dsp:cNvSpPr/>
      </dsp:nvSpPr>
      <dsp:spPr>
        <a:xfrm>
          <a:off x="3542038" y="890317"/>
          <a:ext cx="849481" cy="849481"/>
        </a:xfrm>
        <a:prstGeom prst="ellipse">
          <a:avLst/>
        </a:prstGeom>
        <a:gradFill rotWithShape="0">
          <a:gsLst>
            <a:gs pos="0">
              <a:schemeClr val="accent5">
                <a:hueOff val="-1838336"/>
                <a:satOff val="-2557"/>
                <a:lumOff val="-98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1838336"/>
                <a:satOff val="-2557"/>
                <a:lumOff val="-98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1838336"/>
                <a:satOff val="-2557"/>
                <a:lumOff val="-98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Pembentukan sistem / organisasi  AMI</a:t>
          </a:r>
        </a:p>
      </dsp:txBody>
      <dsp:txXfrm>
        <a:off x="3666442" y="1014721"/>
        <a:ext cx="600673" cy="600673"/>
      </dsp:txXfrm>
    </dsp:sp>
    <dsp:sp modelId="{0297C298-72FD-4F1F-BE75-2D6B3741F575}">
      <dsp:nvSpPr>
        <dsp:cNvPr id="0" name=""/>
        <dsp:cNvSpPr/>
      </dsp:nvSpPr>
      <dsp:spPr>
        <a:xfrm>
          <a:off x="3074673" y="2328721"/>
          <a:ext cx="849481" cy="849481"/>
        </a:xfrm>
        <a:prstGeom prst="ellipse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Pelaksanaan AMI</a:t>
          </a:r>
        </a:p>
      </dsp:txBody>
      <dsp:txXfrm>
        <a:off x="3199077" y="2453125"/>
        <a:ext cx="600673" cy="600673"/>
      </dsp:txXfrm>
    </dsp:sp>
    <dsp:sp modelId="{AFE2B73F-ADAA-402E-9206-70DED3EDDCD3}">
      <dsp:nvSpPr>
        <dsp:cNvPr id="0" name=""/>
        <dsp:cNvSpPr/>
      </dsp:nvSpPr>
      <dsp:spPr>
        <a:xfrm>
          <a:off x="1562245" y="2328721"/>
          <a:ext cx="849481" cy="849481"/>
        </a:xfrm>
        <a:prstGeom prst="ellipse">
          <a:avLst/>
        </a:prstGeom>
        <a:gradFill rotWithShape="0">
          <a:gsLst>
            <a:gs pos="0">
              <a:schemeClr val="accent5">
                <a:hueOff val="-5515009"/>
                <a:satOff val="-7671"/>
                <a:lumOff val="-294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5515009"/>
                <a:satOff val="-7671"/>
                <a:lumOff val="-294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5515009"/>
                <a:satOff val="-7671"/>
                <a:lumOff val="-294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Evaluasi AMI</a:t>
          </a:r>
        </a:p>
      </dsp:txBody>
      <dsp:txXfrm>
        <a:off x="1686649" y="2453125"/>
        <a:ext cx="600673" cy="600673"/>
      </dsp:txXfrm>
    </dsp:sp>
    <dsp:sp modelId="{6BE6D96A-867B-426A-8040-D42D35A8BE91}">
      <dsp:nvSpPr>
        <dsp:cNvPr id="0" name=""/>
        <dsp:cNvSpPr/>
      </dsp:nvSpPr>
      <dsp:spPr>
        <a:xfrm>
          <a:off x="1094880" y="890317"/>
          <a:ext cx="849481" cy="849481"/>
        </a:xfrm>
        <a:prstGeom prst="ellipse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Perbaikan pelaksanaan AMI untuk pelaksanaan berikutnya</a:t>
          </a:r>
        </a:p>
      </dsp:txBody>
      <dsp:txXfrm>
        <a:off x="1219284" y="1014721"/>
        <a:ext cx="600673" cy="600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kayis</dc:creator>
  <cp:keywords/>
  <dc:description/>
  <cp:lastModifiedBy>Pusat Jaminan Mutu</cp:lastModifiedBy>
  <cp:revision>17</cp:revision>
  <cp:lastPrinted>2016-10-20T06:12:00Z</cp:lastPrinted>
  <dcterms:created xsi:type="dcterms:W3CDTF">2017-09-06T05:25:00Z</dcterms:created>
  <dcterms:modified xsi:type="dcterms:W3CDTF">2017-09-13T01:59:00Z</dcterms:modified>
</cp:coreProperties>
</file>